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8F7F0" w14:textId="77777777" w:rsidR="00AE673E" w:rsidRDefault="00AE673E" w:rsidP="00E2467F">
      <w:pPr>
        <w:spacing w:after="0" w:line="240" w:lineRule="auto"/>
        <w:rPr>
          <w:rFonts w:cstheme="minorHAnsi"/>
          <w:sz w:val="24"/>
          <w:szCs w:val="24"/>
        </w:rPr>
      </w:pPr>
    </w:p>
    <w:p w14:paraId="119AC86F" w14:textId="66334488" w:rsidR="00E324BD" w:rsidRPr="00260CE4" w:rsidRDefault="00F74699" w:rsidP="00E2467F">
      <w:pPr>
        <w:spacing w:after="0" w:line="240" w:lineRule="auto"/>
        <w:rPr>
          <w:rFonts w:cstheme="minorHAnsi"/>
          <w:sz w:val="24"/>
          <w:szCs w:val="24"/>
        </w:rPr>
      </w:pPr>
      <w:r w:rsidRPr="00260CE4">
        <w:rPr>
          <w:rFonts w:cstheme="minorHAnsi"/>
          <w:noProof/>
          <w:sz w:val="24"/>
          <w:szCs w:val="24"/>
          <w:lang w:val="en-US"/>
        </w:rPr>
        <w:drawing>
          <wp:anchor distT="0" distB="0" distL="114300" distR="114300" simplePos="0" relativeHeight="251659264" behindDoc="0" locked="0" layoutInCell="1" allowOverlap="1" wp14:anchorId="45B00897" wp14:editId="216112DF">
            <wp:simplePos x="0" y="0"/>
            <wp:positionH relativeFrom="column">
              <wp:posOffset>1876425</wp:posOffset>
            </wp:positionH>
            <wp:positionV relativeFrom="paragraph">
              <wp:posOffset>9525</wp:posOffset>
            </wp:positionV>
            <wp:extent cx="2769870" cy="981710"/>
            <wp:effectExtent l="0" t="0" r="0" b="8890"/>
            <wp:wrapSquare wrapText="bothSides"/>
            <wp:docPr id="1" name="Picture 1" descr="C:\Users\huw\Desktop\Red Rose\Administration\Logo\Red Rose Individu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w\Desktop\Red Rose\Administration\Logo\Red Rose Individual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9870" cy="981710"/>
                    </a:xfrm>
                    <a:prstGeom prst="rect">
                      <a:avLst/>
                    </a:prstGeom>
                    <a:noFill/>
                    <a:ln>
                      <a:noFill/>
                    </a:ln>
                  </pic:spPr>
                </pic:pic>
              </a:graphicData>
            </a:graphic>
            <wp14:sizeRelH relativeFrom="page">
              <wp14:pctWidth>0</wp14:pctWidth>
            </wp14:sizeRelH>
            <wp14:sizeRelV relativeFrom="page">
              <wp14:pctHeight>0</wp14:pctHeight>
            </wp14:sizeRelV>
          </wp:anchor>
        </w:drawing>
      </w:r>
      <w:r w:rsidR="00E324BD" w:rsidRPr="00260CE4">
        <w:rPr>
          <w:rFonts w:cstheme="minorHAnsi"/>
          <w:noProof/>
          <w:sz w:val="24"/>
          <w:szCs w:val="24"/>
          <w:lang w:val="en-US"/>
        </w:rPr>
        <mc:AlternateContent>
          <mc:Choice Requires="wps">
            <w:drawing>
              <wp:anchor distT="0" distB="0" distL="114300" distR="114300" simplePos="0" relativeHeight="251660288" behindDoc="1" locked="0" layoutInCell="1" allowOverlap="1" wp14:anchorId="6E7C7021" wp14:editId="007D04F9">
                <wp:simplePos x="0" y="0"/>
                <wp:positionH relativeFrom="margin">
                  <wp:align>center</wp:align>
                </wp:positionH>
                <wp:positionV relativeFrom="paragraph">
                  <wp:posOffset>-300990</wp:posOffset>
                </wp:positionV>
                <wp:extent cx="7207623" cy="10367682"/>
                <wp:effectExtent l="0" t="0" r="12700" b="14605"/>
                <wp:wrapNone/>
                <wp:docPr id="2" name="Rectangle 2"/>
                <wp:cNvGraphicFramePr/>
                <a:graphic xmlns:a="http://schemas.openxmlformats.org/drawingml/2006/main">
                  <a:graphicData uri="http://schemas.microsoft.com/office/word/2010/wordprocessingShape">
                    <wps:wsp>
                      <wps:cNvSpPr/>
                      <wps:spPr>
                        <a:xfrm>
                          <a:off x="0" y="0"/>
                          <a:ext cx="7207623" cy="103676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B2867E" id="Rectangle 2" o:spid="_x0000_s1026" style="position:absolute;margin-left:0;margin-top:-23.7pt;width:567.55pt;height:816.35pt;z-index:-25165619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RROmQIAAIcFAAAOAAAAZHJzL2Uyb0RvYy54bWysVN9PGzEMfp+0/yHK+7jrAYVVXFEF6jQJ&#10;AQImntNc0p6UizMn7bX76+fkflAxtIdpfbjGsf3Z/mL76nrfGLZT6GuwJZ+c5JwpK6Gq7brkP16W&#10;Xy4580HYShiwquQH5fn1/POnq9bNVAEbMJVCRiDWz1pX8k0IbpZlXm5UI/wJOGVJqQEbEUjEdVah&#10;aAm9MVmR59OsBawcglTe0+1tp+TzhK+1kuFBa68CMyWn3EL6Yvqu4jebX4nZGoXb1LJPQ/xDFo2o&#10;LQUdoW5FEGyL9R9QTS0RPOhwIqHJQOtaqlQDVTPJ31XzvBFOpVqIHO9Gmvz/g5X3u0dkdVXygjMr&#10;GnqiJyJN2LVRrIj0tM7PyOrZPWIveTrGWvcam/hPVbB9ovQwUqr2gUm6vCjyi2lxypkk3SQ/nV5M&#10;LxNs9ubv0IdvChoWDyVHip+4FLs7HygmmQ4mMZyFZW1Mejhj44UHU1fxLgm4Xt0YZDtBL75c5vSL&#10;VRDGkRlJ0TWLtXXVpFM4GBUxjH1Smkih/IuUSWpHNcIKKZUNk061EZXqop0fB4sNHD1S6AQYkTVl&#10;OWL3AINlBzJgdzn39tFVpW4enfO/JdY5jx4pMtgwOje1BfwIwFBVfeTOfiCpoyaytILqQC2D0M2S&#10;d3JZ07vdCR8eBdLw0JjRQggP9NEG2pJDf+JsA/jro/toTz1NWs5aGsaS+59bgYoz891St3+dnJ3F&#10;6U3C2Tk1FWd4rFkda+y2uQF6/QmtHifTMdoHMxw1QvNKe2MRo5JKWEmxSy4DDsJN6JYEbR6pFotk&#10;RhPrRLizz05G8Mhq7MuX/atA1zdvoMa/h2FwxexdD3e20dPCYhtA16nB33jt+aZpT43Tb6a4To7l&#10;ZPW2P+e/AQAA//8DAFBLAwQUAAYACAAAACEAATIbo+AAAAAKAQAADwAAAGRycy9kb3ducmV2Lnht&#10;bEyPwU6DQBCG7ya+w2ZMvJh2QUolyNJoE3vwYGL14m1hRyBlZwm7FHx7pye9zeSffPP9xW6xvTjj&#10;6DtHCuJ1BAKpdqajRsHnx8sqA+GDJqN7R6jgBz3syuurQufGzfSO52NoBEPI51pBG8KQS+nrFq32&#10;azcgcfbtRqsDr2Mjzahnhtte3kfRVlrdEX9o9YD7FuvTcbIKqsPXuM+ek0OY7raMPjWv+DYrdXuz&#10;PD2CCLiEv2O46LM6lOxUuYmMF70CLhIUrDYPGxCXOE7SGETFU5qlCciykP8rlL8AAAD//wMAUEsB&#10;Ai0AFAAGAAgAAAAhALaDOJL+AAAA4QEAABMAAAAAAAAAAAAAAAAAAAAAAFtDb250ZW50X1R5cGVz&#10;XS54bWxQSwECLQAUAAYACAAAACEAOP0h/9YAAACUAQAACwAAAAAAAAAAAAAAAAAvAQAAX3JlbHMv&#10;LnJlbHNQSwECLQAUAAYACAAAACEA6dUUTpkCAACHBQAADgAAAAAAAAAAAAAAAAAuAgAAZHJzL2Uy&#10;b0RvYy54bWxQSwECLQAUAAYACAAAACEAATIbo+AAAAAKAQAADwAAAAAAAAAAAAAAAADzBAAAZHJz&#10;L2Rvd25yZXYueG1sUEsFBgAAAAAEAAQA8wAAAAAGAAAAAA==&#10;" filled="f" strokecolor="red" strokeweight="2pt">
                <w10:wrap anchorx="margin"/>
              </v:rect>
            </w:pict>
          </mc:Fallback>
        </mc:AlternateContent>
      </w:r>
    </w:p>
    <w:p w14:paraId="7A07FA33" w14:textId="77777777" w:rsidR="00E324BD" w:rsidRPr="00260CE4" w:rsidRDefault="00E324BD" w:rsidP="00E2467F">
      <w:pPr>
        <w:spacing w:after="0" w:line="240" w:lineRule="auto"/>
        <w:jc w:val="right"/>
        <w:rPr>
          <w:rFonts w:cstheme="minorHAnsi"/>
          <w:sz w:val="24"/>
          <w:szCs w:val="24"/>
        </w:rPr>
      </w:pPr>
    </w:p>
    <w:p w14:paraId="1F16795B" w14:textId="77777777" w:rsidR="00152BDD" w:rsidRPr="00260CE4" w:rsidRDefault="00152BDD" w:rsidP="00E2467F">
      <w:pPr>
        <w:spacing w:after="0" w:line="240" w:lineRule="auto"/>
        <w:rPr>
          <w:rFonts w:cstheme="minorHAnsi"/>
          <w:sz w:val="24"/>
          <w:szCs w:val="24"/>
        </w:rPr>
      </w:pPr>
    </w:p>
    <w:p w14:paraId="3C3A513B" w14:textId="77777777" w:rsidR="00AF783A" w:rsidRPr="00260CE4" w:rsidRDefault="00AF783A" w:rsidP="00E2467F">
      <w:pPr>
        <w:spacing w:after="0" w:line="240" w:lineRule="auto"/>
        <w:rPr>
          <w:rFonts w:cstheme="minorHAnsi"/>
          <w:sz w:val="24"/>
          <w:szCs w:val="24"/>
        </w:rPr>
      </w:pPr>
    </w:p>
    <w:p w14:paraId="244B0E9D" w14:textId="17EE7AD9" w:rsidR="00152BDD" w:rsidRPr="00260CE4" w:rsidRDefault="00152BDD" w:rsidP="00E2467F">
      <w:pPr>
        <w:spacing w:after="0" w:line="240" w:lineRule="auto"/>
        <w:rPr>
          <w:rFonts w:cstheme="minorHAnsi"/>
          <w:sz w:val="24"/>
          <w:szCs w:val="24"/>
        </w:rPr>
      </w:pPr>
    </w:p>
    <w:p w14:paraId="32EB9732" w14:textId="77777777" w:rsidR="00DE5CA3" w:rsidRPr="00260CE4" w:rsidRDefault="00DE5CA3" w:rsidP="00E2467F">
      <w:pPr>
        <w:spacing w:after="0" w:line="240" w:lineRule="auto"/>
        <w:rPr>
          <w:rFonts w:cstheme="minorHAnsi"/>
          <w:sz w:val="24"/>
          <w:szCs w:val="24"/>
        </w:rPr>
      </w:pPr>
    </w:p>
    <w:p w14:paraId="09DCF3D8" w14:textId="77777777" w:rsidR="00D03EBB" w:rsidRPr="00260CE4" w:rsidRDefault="00D03EBB" w:rsidP="00E2467F">
      <w:pPr>
        <w:spacing w:after="0" w:line="240" w:lineRule="auto"/>
        <w:jc w:val="center"/>
        <w:rPr>
          <w:rFonts w:cstheme="minorHAnsi"/>
          <w:b/>
          <w:sz w:val="96"/>
          <w:szCs w:val="96"/>
        </w:rPr>
      </w:pPr>
    </w:p>
    <w:p w14:paraId="51BA8752" w14:textId="3D553B9E" w:rsidR="00F74699" w:rsidRPr="00260CE4" w:rsidRDefault="00DE5CA3" w:rsidP="00E2467F">
      <w:pPr>
        <w:spacing w:after="0" w:line="240" w:lineRule="auto"/>
        <w:jc w:val="center"/>
        <w:rPr>
          <w:rFonts w:cstheme="minorHAnsi"/>
          <w:b/>
          <w:sz w:val="96"/>
          <w:szCs w:val="96"/>
        </w:rPr>
      </w:pPr>
      <w:r w:rsidRPr="00260CE4">
        <w:rPr>
          <w:rFonts w:cstheme="minorHAnsi"/>
          <w:b/>
          <w:sz w:val="96"/>
          <w:szCs w:val="96"/>
        </w:rPr>
        <w:t>Red Rose School Cardiff Limited</w:t>
      </w:r>
    </w:p>
    <w:p w14:paraId="22C756BC" w14:textId="43378A05" w:rsidR="00DE5CA3" w:rsidRPr="00260CE4" w:rsidRDefault="00DE5CA3" w:rsidP="00E2467F">
      <w:pPr>
        <w:spacing w:after="0" w:line="240" w:lineRule="auto"/>
        <w:jc w:val="center"/>
        <w:rPr>
          <w:rFonts w:cstheme="minorHAnsi"/>
          <w:sz w:val="24"/>
          <w:szCs w:val="24"/>
        </w:rPr>
      </w:pPr>
    </w:p>
    <w:p w14:paraId="44B6B5A9" w14:textId="3063F80D" w:rsidR="00DE5CA3" w:rsidRPr="00260CE4" w:rsidRDefault="00DE5CA3" w:rsidP="00E2467F">
      <w:pPr>
        <w:spacing w:after="0" w:line="240" w:lineRule="auto"/>
        <w:jc w:val="center"/>
        <w:rPr>
          <w:rFonts w:cstheme="minorHAnsi"/>
          <w:sz w:val="24"/>
          <w:szCs w:val="24"/>
        </w:rPr>
      </w:pPr>
    </w:p>
    <w:p w14:paraId="062FD488" w14:textId="77777777" w:rsidR="00DE5CA3" w:rsidRPr="00260CE4" w:rsidRDefault="00DE5CA3" w:rsidP="00E2467F">
      <w:pPr>
        <w:spacing w:after="0" w:line="240" w:lineRule="auto"/>
        <w:jc w:val="center"/>
        <w:rPr>
          <w:rFonts w:cstheme="minorHAnsi"/>
          <w:sz w:val="24"/>
          <w:szCs w:val="24"/>
        </w:rPr>
      </w:pPr>
    </w:p>
    <w:p w14:paraId="66D63DC2" w14:textId="77777777" w:rsidR="00E2467F" w:rsidRPr="00260CE4" w:rsidRDefault="00E2467F" w:rsidP="00E2467F">
      <w:pPr>
        <w:spacing w:after="0" w:line="240" w:lineRule="auto"/>
        <w:jc w:val="center"/>
        <w:rPr>
          <w:rFonts w:cstheme="minorHAnsi"/>
          <w:b/>
          <w:sz w:val="96"/>
          <w:szCs w:val="96"/>
        </w:rPr>
      </w:pPr>
    </w:p>
    <w:p w14:paraId="2D0147E5" w14:textId="178207C6" w:rsidR="00DE5CA3" w:rsidRPr="00260CE4" w:rsidRDefault="00DE1965" w:rsidP="00E2467F">
      <w:pPr>
        <w:spacing w:after="0" w:line="240" w:lineRule="auto"/>
        <w:jc w:val="center"/>
        <w:rPr>
          <w:rFonts w:cstheme="minorHAnsi"/>
          <w:b/>
          <w:sz w:val="96"/>
          <w:szCs w:val="96"/>
        </w:rPr>
      </w:pPr>
      <w:r>
        <w:rPr>
          <w:rFonts w:cstheme="minorHAnsi"/>
          <w:b/>
          <w:sz w:val="96"/>
          <w:szCs w:val="96"/>
        </w:rPr>
        <w:t>Admissions</w:t>
      </w:r>
      <w:r w:rsidR="00DE6EB1" w:rsidRPr="00260CE4">
        <w:rPr>
          <w:rFonts w:cstheme="minorHAnsi"/>
          <w:b/>
          <w:sz w:val="96"/>
          <w:szCs w:val="96"/>
        </w:rPr>
        <w:t xml:space="preserve"> </w:t>
      </w:r>
      <w:r w:rsidR="00DE5CA3" w:rsidRPr="00260CE4">
        <w:rPr>
          <w:rFonts w:cstheme="minorHAnsi"/>
          <w:b/>
          <w:sz w:val="96"/>
          <w:szCs w:val="96"/>
        </w:rPr>
        <w:t>Policy</w:t>
      </w:r>
    </w:p>
    <w:p w14:paraId="3151507B" w14:textId="25C0B37C" w:rsidR="00DE5CA3" w:rsidRPr="00260CE4" w:rsidRDefault="00DE5CA3" w:rsidP="00E2467F">
      <w:pPr>
        <w:spacing w:after="0" w:line="240" w:lineRule="auto"/>
        <w:rPr>
          <w:rFonts w:cstheme="minorHAnsi"/>
          <w:sz w:val="24"/>
          <w:szCs w:val="24"/>
        </w:rPr>
      </w:pPr>
    </w:p>
    <w:p w14:paraId="6CB250CB" w14:textId="0FD27728" w:rsidR="00D27D9C" w:rsidRPr="00260CE4" w:rsidRDefault="00D27D9C" w:rsidP="00E2467F">
      <w:pPr>
        <w:spacing w:after="0" w:line="240" w:lineRule="auto"/>
        <w:rPr>
          <w:rFonts w:cstheme="minorHAnsi"/>
          <w:sz w:val="24"/>
          <w:szCs w:val="24"/>
        </w:rPr>
      </w:pPr>
    </w:p>
    <w:p w14:paraId="1831F34E" w14:textId="4F4FAC89" w:rsidR="00D27D9C" w:rsidRPr="00260CE4" w:rsidRDefault="00D27D9C" w:rsidP="00E2467F">
      <w:pPr>
        <w:spacing w:after="0" w:line="240" w:lineRule="auto"/>
        <w:rPr>
          <w:rFonts w:cstheme="minorHAnsi"/>
          <w:sz w:val="24"/>
          <w:szCs w:val="24"/>
        </w:rPr>
      </w:pPr>
    </w:p>
    <w:p w14:paraId="3E9ADC43" w14:textId="77777777" w:rsidR="00D27D9C" w:rsidRPr="00260CE4" w:rsidRDefault="00D27D9C" w:rsidP="00E2467F">
      <w:pPr>
        <w:spacing w:after="0" w:line="240" w:lineRule="auto"/>
        <w:rPr>
          <w:rFonts w:cstheme="minorHAnsi"/>
          <w:sz w:val="24"/>
          <w:szCs w:val="24"/>
        </w:rPr>
      </w:pPr>
    </w:p>
    <w:p w14:paraId="35C0CD56" w14:textId="40922719" w:rsidR="00DE5CA3" w:rsidRPr="00260CE4" w:rsidRDefault="00DE5CA3" w:rsidP="00E2467F">
      <w:pPr>
        <w:spacing w:after="0" w:line="240" w:lineRule="auto"/>
        <w:rPr>
          <w:rFonts w:cstheme="minorHAnsi"/>
          <w:sz w:val="24"/>
          <w:szCs w:val="24"/>
        </w:rPr>
      </w:pPr>
    </w:p>
    <w:p w14:paraId="07DFFF83" w14:textId="73351AC6" w:rsidR="00DE5CA3" w:rsidRPr="00260CE4" w:rsidRDefault="00DE5CA3" w:rsidP="00E2467F">
      <w:pPr>
        <w:spacing w:after="0" w:line="240" w:lineRule="auto"/>
        <w:rPr>
          <w:rFonts w:cstheme="minorHAnsi"/>
          <w:sz w:val="24"/>
          <w:szCs w:val="24"/>
        </w:rPr>
      </w:pPr>
    </w:p>
    <w:p w14:paraId="575104E1" w14:textId="5A351BC1" w:rsidR="008850FF" w:rsidRPr="00260CE4" w:rsidRDefault="008850FF" w:rsidP="00E2467F">
      <w:pPr>
        <w:spacing w:after="0" w:line="240" w:lineRule="auto"/>
        <w:rPr>
          <w:rFonts w:cstheme="minorHAnsi"/>
          <w:sz w:val="24"/>
          <w:szCs w:val="24"/>
        </w:rPr>
      </w:pPr>
    </w:p>
    <w:p w14:paraId="4276AA28" w14:textId="77777777" w:rsidR="008850FF" w:rsidRPr="00260CE4" w:rsidRDefault="008850FF" w:rsidP="00E2467F">
      <w:pPr>
        <w:spacing w:after="0" w:line="240" w:lineRule="auto"/>
        <w:rPr>
          <w:rFonts w:cstheme="minorHAnsi"/>
          <w:sz w:val="24"/>
          <w:szCs w:val="24"/>
        </w:rPr>
      </w:pPr>
    </w:p>
    <w:p w14:paraId="361F1389" w14:textId="440C2D98" w:rsidR="00DE6EB1" w:rsidRPr="00260CE4" w:rsidRDefault="00DE6EB1" w:rsidP="00E2467F">
      <w:pPr>
        <w:spacing w:after="0" w:line="240" w:lineRule="auto"/>
        <w:rPr>
          <w:rFonts w:cstheme="minorHAnsi"/>
          <w:sz w:val="24"/>
          <w:szCs w:val="24"/>
        </w:rPr>
      </w:pPr>
    </w:p>
    <w:p w14:paraId="223DEC33" w14:textId="3C9B1B0C" w:rsidR="00E2467F" w:rsidRPr="00260CE4" w:rsidRDefault="00E2467F" w:rsidP="00E2467F">
      <w:pPr>
        <w:spacing w:after="0" w:line="240" w:lineRule="auto"/>
        <w:rPr>
          <w:rFonts w:cstheme="minorHAnsi"/>
          <w:sz w:val="24"/>
          <w:szCs w:val="24"/>
        </w:rPr>
      </w:pPr>
    </w:p>
    <w:p w14:paraId="555D0926" w14:textId="6D34E253" w:rsidR="00E2467F" w:rsidRPr="00260CE4" w:rsidRDefault="00E2467F" w:rsidP="00E2467F">
      <w:pPr>
        <w:spacing w:after="0" w:line="240" w:lineRule="auto"/>
        <w:rPr>
          <w:rFonts w:cstheme="minorHAnsi"/>
          <w:sz w:val="24"/>
          <w:szCs w:val="24"/>
        </w:rPr>
      </w:pPr>
    </w:p>
    <w:p w14:paraId="7994E66A" w14:textId="60586744" w:rsidR="00E2467F" w:rsidRPr="00260CE4" w:rsidRDefault="00E2467F" w:rsidP="00E2467F">
      <w:pPr>
        <w:spacing w:after="0" w:line="240" w:lineRule="auto"/>
        <w:rPr>
          <w:rFonts w:cstheme="minorHAnsi"/>
          <w:sz w:val="24"/>
          <w:szCs w:val="24"/>
        </w:rPr>
      </w:pPr>
    </w:p>
    <w:p w14:paraId="3A7E9829" w14:textId="25A02B6C" w:rsidR="00E2467F" w:rsidRPr="00260CE4" w:rsidRDefault="00E2467F" w:rsidP="00E2467F">
      <w:pPr>
        <w:spacing w:after="0" w:line="240" w:lineRule="auto"/>
        <w:rPr>
          <w:rFonts w:cstheme="minorHAnsi"/>
          <w:sz w:val="24"/>
          <w:szCs w:val="24"/>
        </w:rPr>
      </w:pPr>
    </w:p>
    <w:p w14:paraId="0CAE8F80" w14:textId="77777777" w:rsidR="00E2467F" w:rsidRPr="00260CE4" w:rsidRDefault="00E2467F" w:rsidP="00E2467F">
      <w:pPr>
        <w:spacing w:after="0" w:line="240" w:lineRule="auto"/>
        <w:rPr>
          <w:rFonts w:cstheme="minorHAnsi"/>
          <w:sz w:val="24"/>
          <w:szCs w:val="24"/>
        </w:rPr>
      </w:pPr>
    </w:p>
    <w:p w14:paraId="1A6118D2" w14:textId="77777777" w:rsidR="00DE5CA3" w:rsidRPr="00260CE4" w:rsidRDefault="00DE5CA3" w:rsidP="00E2467F">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5098"/>
      </w:tblGrid>
      <w:tr w:rsidR="00BB3906" w:rsidRPr="00260CE4" w14:paraId="1321EC9B" w14:textId="77777777" w:rsidTr="00BB3906">
        <w:trPr>
          <w:trHeight w:val="255"/>
        </w:trPr>
        <w:tc>
          <w:tcPr>
            <w:tcW w:w="5098" w:type="dxa"/>
            <w:tcBorders>
              <w:top w:val="single" w:sz="4" w:space="0" w:color="auto"/>
              <w:left w:val="single" w:sz="4" w:space="0" w:color="auto"/>
              <w:bottom w:val="single" w:sz="4" w:space="0" w:color="auto"/>
              <w:right w:val="single" w:sz="4" w:space="0" w:color="auto"/>
            </w:tcBorders>
            <w:hideMark/>
          </w:tcPr>
          <w:p w14:paraId="42D8D2F6" w14:textId="77777777" w:rsidR="00BB3906" w:rsidRPr="00260CE4" w:rsidRDefault="00BB3906">
            <w:pPr>
              <w:rPr>
                <w:rFonts w:cstheme="minorHAnsi"/>
                <w:sz w:val="24"/>
                <w:szCs w:val="24"/>
              </w:rPr>
            </w:pPr>
            <w:r w:rsidRPr="00260CE4">
              <w:rPr>
                <w:rFonts w:cstheme="minorHAnsi"/>
                <w:sz w:val="24"/>
                <w:szCs w:val="24"/>
              </w:rPr>
              <w:t>Policy Details</w:t>
            </w:r>
          </w:p>
        </w:tc>
      </w:tr>
      <w:tr w:rsidR="00BB3906" w:rsidRPr="00260CE4" w14:paraId="7052E08D" w14:textId="77777777" w:rsidTr="00BB3906">
        <w:trPr>
          <w:trHeight w:val="255"/>
        </w:trPr>
        <w:tc>
          <w:tcPr>
            <w:tcW w:w="5098" w:type="dxa"/>
            <w:tcBorders>
              <w:top w:val="single" w:sz="4" w:space="0" w:color="auto"/>
              <w:left w:val="single" w:sz="4" w:space="0" w:color="auto"/>
              <w:bottom w:val="single" w:sz="4" w:space="0" w:color="auto"/>
              <w:right w:val="single" w:sz="4" w:space="0" w:color="auto"/>
            </w:tcBorders>
            <w:hideMark/>
          </w:tcPr>
          <w:p w14:paraId="177EA37E" w14:textId="54601EE3" w:rsidR="00BB3906" w:rsidRPr="00260CE4" w:rsidRDefault="00BB3906">
            <w:pPr>
              <w:rPr>
                <w:rFonts w:cstheme="minorHAnsi"/>
                <w:sz w:val="24"/>
                <w:szCs w:val="24"/>
              </w:rPr>
            </w:pPr>
            <w:r w:rsidRPr="00260CE4">
              <w:rPr>
                <w:rFonts w:cstheme="minorHAnsi"/>
                <w:sz w:val="24"/>
                <w:szCs w:val="24"/>
              </w:rPr>
              <w:t xml:space="preserve">Author: </w:t>
            </w:r>
            <w:r w:rsidR="00A97059">
              <w:rPr>
                <w:rFonts w:cstheme="minorHAnsi"/>
                <w:sz w:val="24"/>
                <w:szCs w:val="24"/>
              </w:rPr>
              <w:t>Liz Nihan</w:t>
            </w:r>
          </w:p>
        </w:tc>
      </w:tr>
      <w:tr w:rsidR="00BB3906" w:rsidRPr="00260CE4" w14:paraId="07EC4392" w14:textId="77777777" w:rsidTr="00BB3906">
        <w:trPr>
          <w:trHeight w:val="255"/>
        </w:trPr>
        <w:tc>
          <w:tcPr>
            <w:tcW w:w="5098" w:type="dxa"/>
            <w:tcBorders>
              <w:top w:val="single" w:sz="4" w:space="0" w:color="auto"/>
              <w:left w:val="single" w:sz="4" w:space="0" w:color="auto"/>
              <w:bottom w:val="single" w:sz="4" w:space="0" w:color="auto"/>
              <w:right w:val="single" w:sz="4" w:space="0" w:color="auto"/>
            </w:tcBorders>
            <w:hideMark/>
          </w:tcPr>
          <w:p w14:paraId="367D81E0" w14:textId="527EFE6E" w:rsidR="00BB3906" w:rsidRPr="00260CE4" w:rsidRDefault="00BB3906">
            <w:pPr>
              <w:rPr>
                <w:rFonts w:cstheme="minorHAnsi"/>
                <w:sz w:val="24"/>
                <w:szCs w:val="24"/>
              </w:rPr>
            </w:pPr>
            <w:r w:rsidRPr="00260CE4">
              <w:rPr>
                <w:rFonts w:cstheme="minorHAnsi"/>
                <w:sz w:val="24"/>
                <w:szCs w:val="24"/>
              </w:rPr>
              <w:t xml:space="preserve">Date effective from: </w:t>
            </w:r>
            <w:r w:rsidR="00AB7F28">
              <w:rPr>
                <w:rFonts w:cstheme="minorHAnsi"/>
                <w:sz w:val="24"/>
                <w:szCs w:val="24"/>
              </w:rPr>
              <w:t>June</w:t>
            </w:r>
            <w:r w:rsidR="00F84B1E">
              <w:rPr>
                <w:rFonts w:cstheme="minorHAnsi"/>
                <w:sz w:val="24"/>
                <w:szCs w:val="24"/>
              </w:rPr>
              <w:t xml:space="preserve"> 2021</w:t>
            </w:r>
          </w:p>
        </w:tc>
      </w:tr>
      <w:tr w:rsidR="00BB3906" w:rsidRPr="00260CE4" w14:paraId="3EA535D6" w14:textId="77777777" w:rsidTr="00BB3906">
        <w:trPr>
          <w:trHeight w:val="255"/>
        </w:trPr>
        <w:tc>
          <w:tcPr>
            <w:tcW w:w="5098" w:type="dxa"/>
            <w:tcBorders>
              <w:top w:val="single" w:sz="4" w:space="0" w:color="auto"/>
              <w:left w:val="single" w:sz="4" w:space="0" w:color="auto"/>
              <w:bottom w:val="single" w:sz="4" w:space="0" w:color="auto"/>
              <w:right w:val="single" w:sz="4" w:space="0" w:color="auto"/>
            </w:tcBorders>
            <w:hideMark/>
          </w:tcPr>
          <w:p w14:paraId="0DE8FFAD" w14:textId="39891F11" w:rsidR="00BB3906" w:rsidRPr="00260CE4" w:rsidRDefault="00BB3906">
            <w:pPr>
              <w:rPr>
                <w:rFonts w:cstheme="minorHAnsi"/>
                <w:sz w:val="24"/>
                <w:szCs w:val="24"/>
              </w:rPr>
            </w:pPr>
            <w:r w:rsidRPr="00260CE4">
              <w:rPr>
                <w:rFonts w:cstheme="minorHAnsi"/>
                <w:sz w:val="24"/>
                <w:szCs w:val="24"/>
              </w:rPr>
              <w:t xml:space="preserve">Next review date: </w:t>
            </w:r>
            <w:r w:rsidR="00AB7F28">
              <w:rPr>
                <w:rFonts w:cstheme="minorHAnsi"/>
                <w:sz w:val="24"/>
                <w:szCs w:val="24"/>
              </w:rPr>
              <w:t>June</w:t>
            </w:r>
            <w:r w:rsidR="00F84B1E">
              <w:rPr>
                <w:rFonts w:cstheme="minorHAnsi"/>
                <w:sz w:val="24"/>
                <w:szCs w:val="24"/>
              </w:rPr>
              <w:t xml:space="preserve"> 2022</w:t>
            </w:r>
          </w:p>
        </w:tc>
      </w:tr>
      <w:tr w:rsidR="00BB3906" w:rsidRPr="00260CE4" w14:paraId="58B53BB9" w14:textId="77777777" w:rsidTr="00BB3906">
        <w:trPr>
          <w:trHeight w:val="255"/>
        </w:trPr>
        <w:tc>
          <w:tcPr>
            <w:tcW w:w="5098" w:type="dxa"/>
            <w:tcBorders>
              <w:top w:val="single" w:sz="4" w:space="0" w:color="auto"/>
              <w:left w:val="single" w:sz="4" w:space="0" w:color="auto"/>
              <w:bottom w:val="single" w:sz="4" w:space="0" w:color="auto"/>
              <w:right w:val="single" w:sz="4" w:space="0" w:color="auto"/>
            </w:tcBorders>
            <w:hideMark/>
          </w:tcPr>
          <w:p w14:paraId="630F301A" w14:textId="7E927E0E" w:rsidR="00BB3906" w:rsidRPr="00260CE4" w:rsidRDefault="00BB3906">
            <w:pPr>
              <w:rPr>
                <w:rFonts w:cstheme="minorHAnsi"/>
                <w:sz w:val="24"/>
                <w:szCs w:val="24"/>
              </w:rPr>
            </w:pPr>
            <w:r w:rsidRPr="00260CE4">
              <w:rPr>
                <w:rFonts w:cstheme="minorHAnsi"/>
                <w:sz w:val="24"/>
                <w:szCs w:val="24"/>
              </w:rPr>
              <w:t xml:space="preserve">Person responsible for review: </w:t>
            </w:r>
            <w:r w:rsidR="00A97059">
              <w:rPr>
                <w:rFonts w:cstheme="minorHAnsi"/>
                <w:sz w:val="24"/>
                <w:szCs w:val="24"/>
              </w:rPr>
              <w:t>Liz Nihan</w:t>
            </w:r>
          </w:p>
        </w:tc>
      </w:tr>
    </w:tbl>
    <w:p w14:paraId="0BD395D2" w14:textId="6E1151B2" w:rsidR="00DE5CA3" w:rsidRPr="00260CE4" w:rsidRDefault="00DE5CA3" w:rsidP="00E2467F">
      <w:pPr>
        <w:spacing w:after="0" w:line="240" w:lineRule="auto"/>
        <w:rPr>
          <w:rFonts w:cstheme="minorHAnsi"/>
          <w:sz w:val="24"/>
          <w:szCs w:val="24"/>
        </w:rPr>
      </w:pPr>
    </w:p>
    <w:tbl>
      <w:tblPr>
        <w:tblW w:w="5008" w:type="pct"/>
        <w:tblCellSpacing w:w="0" w:type="dxa"/>
        <w:tblCellMar>
          <w:left w:w="0" w:type="dxa"/>
          <w:right w:w="0" w:type="dxa"/>
        </w:tblCellMar>
        <w:tblLook w:val="04A0" w:firstRow="1" w:lastRow="0" w:firstColumn="1" w:lastColumn="0" w:noHBand="0" w:noVBand="1"/>
      </w:tblPr>
      <w:tblGrid>
        <w:gridCol w:w="23"/>
        <w:gridCol w:w="10460"/>
      </w:tblGrid>
      <w:tr w:rsidR="00260CE4" w:rsidRPr="00260CE4" w14:paraId="77B4E5DC" w14:textId="77777777" w:rsidTr="00260CE4">
        <w:trPr>
          <w:tblCellSpacing w:w="0" w:type="dxa"/>
        </w:trPr>
        <w:tc>
          <w:tcPr>
            <w:tcW w:w="11" w:type="pct"/>
          </w:tcPr>
          <w:p w14:paraId="693954A5" w14:textId="77777777" w:rsidR="00260CE4" w:rsidRPr="00260CE4" w:rsidRDefault="00260CE4">
            <w:pPr>
              <w:spacing w:after="0" w:line="240" w:lineRule="auto"/>
              <w:rPr>
                <w:rFonts w:cstheme="minorHAnsi"/>
                <w:sz w:val="24"/>
                <w:szCs w:val="24"/>
                <w:lang w:eastAsia="en-GB"/>
              </w:rPr>
            </w:pPr>
            <w:bookmarkStart w:id="0" w:name="_Hlk519260464"/>
          </w:p>
        </w:tc>
        <w:tc>
          <w:tcPr>
            <w:tcW w:w="4989" w:type="pct"/>
            <w:hideMark/>
          </w:tcPr>
          <w:tbl>
            <w:tblPr>
              <w:tblW w:w="5000" w:type="pct"/>
              <w:tblCellSpacing w:w="0" w:type="dxa"/>
              <w:tblCellMar>
                <w:left w:w="0" w:type="dxa"/>
                <w:right w:w="0" w:type="dxa"/>
              </w:tblCellMar>
              <w:tblLook w:val="04A0" w:firstRow="1" w:lastRow="0" w:firstColumn="1" w:lastColumn="0" w:noHBand="0" w:noVBand="1"/>
            </w:tblPr>
            <w:tblGrid>
              <w:gridCol w:w="10460"/>
            </w:tblGrid>
            <w:tr w:rsidR="00260CE4" w:rsidRPr="00260CE4" w14:paraId="79C6F13A" w14:textId="77777777">
              <w:trPr>
                <w:trHeight w:val="3970"/>
                <w:tblCellSpacing w:w="0" w:type="dxa"/>
              </w:trPr>
              <w:tc>
                <w:tcPr>
                  <w:tcW w:w="0" w:type="auto"/>
                </w:tcPr>
                <w:p w14:paraId="380F65DC" w14:textId="48AE4161" w:rsidR="00DA561A" w:rsidRPr="00260CE4" w:rsidRDefault="00260CE4">
                  <w:pPr>
                    <w:spacing w:after="0" w:line="240" w:lineRule="auto"/>
                    <w:rPr>
                      <w:rFonts w:cstheme="minorHAnsi"/>
                      <w:b/>
                      <w:sz w:val="24"/>
                      <w:szCs w:val="24"/>
                      <w:lang w:eastAsia="en-GB"/>
                    </w:rPr>
                  </w:pPr>
                  <w:r w:rsidRPr="00260CE4">
                    <w:rPr>
                      <w:rFonts w:cstheme="minorHAnsi"/>
                      <w:b/>
                      <w:sz w:val="24"/>
                      <w:szCs w:val="24"/>
                      <w:lang w:eastAsia="en-GB"/>
                    </w:rPr>
                    <w:t>Welcome</w:t>
                  </w:r>
                </w:p>
                <w:p w14:paraId="61A04369" w14:textId="6A8BFA95" w:rsidR="00F76BD9" w:rsidRDefault="00D97D1D">
                  <w:pPr>
                    <w:spacing w:after="0" w:line="240" w:lineRule="auto"/>
                    <w:rPr>
                      <w:rFonts w:cstheme="minorHAnsi"/>
                      <w:sz w:val="24"/>
                      <w:szCs w:val="24"/>
                      <w:lang w:eastAsia="en-GB"/>
                    </w:rPr>
                  </w:pPr>
                  <w:r>
                    <w:rPr>
                      <w:rFonts w:cstheme="minorHAnsi"/>
                      <w:sz w:val="24"/>
                      <w:szCs w:val="24"/>
                      <w:lang w:eastAsia="en-GB"/>
                    </w:rPr>
                    <w:t xml:space="preserve">Red </w:t>
                  </w:r>
                  <w:r w:rsidR="006472A9">
                    <w:rPr>
                      <w:rFonts w:cstheme="minorHAnsi"/>
                      <w:sz w:val="24"/>
                      <w:szCs w:val="24"/>
                      <w:lang w:eastAsia="en-GB"/>
                    </w:rPr>
                    <w:t xml:space="preserve">Rose School is </w:t>
                  </w:r>
                  <w:r w:rsidR="00F76BD9">
                    <w:rPr>
                      <w:rFonts w:cstheme="minorHAnsi"/>
                      <w:sz w:val="24"/>
                      <w:szCs w:val="24"/>
                      <w:lang w:eastAsia="en-GB"/>
                    </w:rPr>
                    <w:t xml:space="preserve">a co-educational day school </w:t>
                  </w:r>
                  <w:r w:rsidR="006472A9">
                    <w:rPr>
                      <w:rFonts w:cstheme="minorHAnsi"/>
                      <w:sz w:val="24"/>
                      <w:szCs w:val="24"/>
                      <w:lang w:eastAsia="en-GB"/>
                    </w:rPr>
                    <w:t>registered with the Welsh Assembly Government for pupils with Moderate to Severe Learning Dif</w:t>
                  </w:r>
                  <w:r w:rsidR="00F76BD9">
                    <w:rPr>
                      <w:rFonts w:cstheme="minorHAnsi"/>
                      <w:sz w:val="24"/>
                      <w:szCs w:val="24"/>
                      <w:lang w:eastAsia="en-GB"/>
                    </w:rPr>
                    <w:t xml:space="preserve">ficulties and / or </w:t>
                  </w:r>
                  <w:r w:rsidR="006472A9">
                    <w:rPr>
                      <w:rFonts w:cstheme="minorHAnsi"/>
                      <w:sz w:val="24"/>
                      <w:szCs w:val="24"/>
                      <w:lang w:eastAsia="en-GB"/>
                    </w:rPr>
                    <w:t xml:space="preserve">Social, Emotional and Behavioural difficulties. We are registered to accommodate a total of </w:t>
                  </w:r>
                  <w:r w:rsidR="005D5AF0">
                    <w:rPr>
                      <w:rFonts w:cstheme="minorHAnsi"/>
                      <w:sz w:val="24"/>
                      <w:szCs w:val="24"/>
                      <w:lang w:eastAsia="en-GB"/>
                    </w:rPr>
                    <w:t>twenty</w:t>
                  </w:r>
                  <w:r w:rsidR="0030762F">
                    <w:rPr>
                      <w:rFonts w:cstheme="minorHAnsi"/>
                      <w:sz w:val="24"/>
                      <w:szCs w:val="24"/>
                      <w:lang w:eastAsia="en-GB"/>
                    </w:rPr>
                    <w:t>-</w:t>
                  </w:r>
                  <w:r w:rsidR="005D5AF0">
                    <w:rPr>
                      <w:rFonts w:cstheme="minorHAnsi"/>
                      <w:sz w:val="24"/>
                      <w:szCs w:val="24"/>
                      <w:lang w:eastAsia="en-GB"/>
                    </w:rPr>
                    <w:t>five</w:t>
                  </w:r>
                  <w:r w:rsidR="00F76BD9">
                    <w:rPr>
                      <w:rFonts w:cstheme="minorHAnsi"/>
                      <w:sz w:val="24"/>
                      <w:szCs w:val="24"/>
                      <w:lang w:eastAsia="en-GB"/>
                    </w:rPr>
                    <w:t xml:space="preserve"> pupils</w:t>
                  </w:r>
                  <w:r w:rsidR="006472A9">
                    <w:rPr>
                      <w:rFonts w:cstheme="minorHAnsi"/>
                      <w:sz w:val="24"/>
                      <w:szCs w:val="24"/>
                      <w:lang w:eastAsia="en-GB"/>
                    </w:rPr>
                    <w:t xml:space="preserve">, aged between </w:t>
                  </w:r>
                  <w:r w:rsidR="0082315C">
                    <w:rPr>
                      <w:rFonts w:cstheme="minorHAnsi"/>
                      <w:sz w:val="24"/>
                      <w:szCs w:val="24"/>
                      <w:lang w:eastAsia="en-GB"/>
                    </w:rPr>
                    <w:t>7</w:t>
                  </w:r>
                  <w:r w:rsidR="006472A9">
                    <w:rPr>
                      <w:rFonts w:cstheme="minorHAnsi"/>
                      <w:sz w:val="24"/>
                      <w:szCs w:val="24"/>
                      <w:lang w:eastAsia="en-GB"/>
                    </w:rPr>
                    <w:t xml:space="preserve">yrs and 19yrs of age. </w:t>
                  </w:r>
                </w:p>
                <w:p w14:paraId="3CEC6508" w14:textId="77777777" w:rsidR="00F76BD9" w:rsidRDefault="00F76BD9">
                  <w:pPr>
                    <w:spacing w:after="0" w:line="240" w:lineRule="auto"/>
                    <w:rPr>
                      <w:rFonts w:cstheme="minorHAnsi"/>
                      <w:sz w:val="24"/>
                      <w:szCs w:val="24"/>
                      <w:lang w:eastAsia="en-GB"/>
                    </w:rPr>
                  </w:pPr>
                  <w:r>
                    <w:rPr>
                      <w:rFonts w:cstheme="minorHAnsi"/>
                      <w:sz w:val="24"/>
                      <w:szCs w:val="24"/>
                      <w:lang w:eastAsia="en-GB"/>
                    </w:rPr>
                    <w:t xml:space="preserve">We welcome </w:t>
                  </w:r>
                  <w:r w:rsidR="00260CE4" w:rsidRPr="00260CE4">
                    <w:rPr>
                      <w:rFonts w:cstheme="minorHAnsi"/>
                      <w:sz w:val="24"/>
                      <w:szCs w:val="24"/>
                      <w:lang w:eastAsia="en-GB"/>
                    </w:rPr>
                    <w:t>vis</w:t>
                  </w:r>
                  <w:r>
                    <w:rPr>
                      <w:rFonts w:cstheme="minorHAnsi"/>
                      <w:sz w:val="24"/>
                      <w:szCs w:val="24"/>
                      <w:lang w:eastAsia="en-GB"/>
                    </w:rPr>
                    <w:t>its by prospective parent/carers or professionals by appointment.</w:t>
                  </w:r>
                </w:p>
                <w:p w14:paraId="1CEAC8AE" w14:textId="77777777" w:rsidR="00994374" w:rsidRDefault="00994374">
                  <w:pPr>
                    <w:spacing w:after="0" w:line="240" w:lineRule="auto"/>
                    <w:rPr>
                      <w:rFonts w:cstheme="minorHAnsi"/>
                      <w:sz w:val="24"/>
                      <w:szCs w:val="24"/>
                      <w:lang w:eastAsia="en-GB"/>
                    </w:rPr>
                  </w:pPr>
                </w:p>
                <w:p w14:paraId="12C27279" w14:textId="76217607" w:rsidR="00F76BD9" w:rsidRDefault="00F76BD9">
                  <w:pPr>
                    <w:spacing w:after="0" w:line="240" w:lineRule="auto"/>
                    <w:rPr>
                      <w:rFonts w:cstheme="minorHAnsi"/>
                      <w:sz w:val="24"/>
                      <w:szCs w:val="24"/>
                      <w:lang w:eastAsia="en-GB"/>
                    </w:rPr>
                  </w:pPr>
                  <w:r>
                    <w:rPr>
                      <w:rFonts w:cstheme="minorHAnsi"/>
                      <w:sz w:val="24"/>
                      <w:szCs w:val="24"/>
                      <w:lang w:eastAsia="en-GB"/>
                    </w:rPr>
                    <w:t>Contact details are:</w:t>
                  </w:r>
                </w:p>
                <w:p w14:paraId="44E12445" w14:textId="1C34D620" w:rsidR="00260CE4" w:rsidRDefault="00694165">
                  <w:pPr>
                    <w:spacing w:after="0" w:line="240" w:lineRule="auto"/>
                    <w:rPr>
                      <w:rFonts w:cstheme="minorHAnsi"/>
                      <w:sz w:val="24"/>
                      <w:szCs w:val="24"/>
                      <w:lang w:eastAsia="en-GB"/>
                    </w:rPr>
                  </w:pPr>
                  <w:r>
                    <w:rPr>
                      <w:rFonts w:cstheme="minorHAnsi"/>
                      <w:sz w:val="24"/>
                      <w:szCs w:val="24"/>
                      <w:lang w:eastAsia="en-GB"/>
                    </w:rPr>
                    <w:t>Head</w:t>
                  </w:r>
                  <w:r w:rsidR="00F76BD9">
                    <w:rPr>
                      <w:rFonts w:cstheme="minorHAnsi"/>
                      <w:sz w:val="24"/>
                      <w:szCs w:val="24"/>
                      <w:lang w:eastAsia="en-GB"/>
                    </w:rPr>
                    <w:t xml:space="preserve">teacher </w:t>
                  </w:r>
                  <w:r>
                    <w:rPr>
                      <w:rFonts w:cstheme="minorHAnsi"/>
                      <w:sz w:val="24"/>
                      <w:szCs w:val="24"/>
                      <w:lang w:eastAsia="en-GB"/>
                    </w:rPr>
                    <w:t xml:space="preserve"> Elizabeth Nihan on 07913 129 252</w:t>
                  </w:r>
                  <w:r w:rsidR="00F76BD9">
                    <w:rPr>
                      <w:rFonts w:cstheme="minorHAnsi"/>
                      <w:sz w:val="24"/>
                      <w:szCs w:val="24"/>
                      <w:lang w:eastAsia="en-GB"/>
                    </w:rPr>
                    <w:t xml:space="preserve">   </w:t>
                  </w:r>
                  <w:r w:rsidR="00260CE4" w:rsidRPr="00260CE4">
                    <w:rPr>
                      <w:rFonts w:cstheme="minorHAnsi"/>
                      <w:sz w:val="24"/>
                      <w:szCs w:val="24"/>
                      <w:lang w:eastAsia="en-GB"/>
                    </w:rPr>
                    <w:t xml:space="preserve"> or email</w:t>
                  </w:r>
                  <w:r w:rsidR="00DA561A">
                    <w:rPr>
                      <w:rFonts w:cstheme="minorHAnsi"/>
                      <w:sz w:val="24"/>
                      <w:szCs w:val="24"/>
                      <w:lang w:eastAsia="en-GB"/>
                    </w:rPr>
                    <w:t xml:space="preserve">:- </w:t>
                  </w:r>
                  <w:hyperlink r:id="rId8" w:history="1">
                    <w:r w:rsidR="0030762F" w:rsidRPr="00E86468">
                      <w:rPr>
                        <w:rStyle w:val="Hyperlink"/>
                        <w:rFonts w:cstheme="minorHAnsi"/>
                        <w:sz w:val="24"/>
                        <w:szCs w:val="24"/>
                        <w:lang w:eastAsia="en-GB"/>
                      </w:rPr>
                      <w:t>info@redroseschoolcardiff.wales</w:t>
                    </w:r>
                  </w:hyperlink>
                  <w:r w:rsidR="00260CE4" w:rsidRPr="00260CE4">
                    <w:rPr>
                      <w:rFonts w:cstheme="minorHAnsi"/>
                      <w:sz w:val="24"/>
                      <w:szCs w:val="24"/>
                      <w:lang w:eastAsia="en-GB"/>
                    </w:rPr>
                    <w:t xml:space="preserve"> </w:t>
                  </w:r>
                </w:p>
                <w:p w14:paraId="23BD86CD" w14:textId="57ACD359" w:rsidR="0030762F" w:rsidRPr="00260CE4" w:rsidRDefault="0030762F">
                  <w:pPr>
                    <w:spacing w:after="0" w:line="240" w:lineRule="auto"/>
                    <w:rPr>
                      <w:rFonts w:cstheme="minorHAnsi"/>
                      <w:sz w:val="24"/>
                      <w:szCs w:val="24"/>
                      <w:lang w:eastAsia="en-GB"/>
                    </w:rPr>
                  </w:pPr>
                  <w:r>
                    <w:rPr>
                      <w:rFonts w:cstheme="minorHAnsi"/>
                      <w:sz w:val="24"/>
                      <w:szCs w:val="24"/>
                      <w:lang w:eastAsia="en-GB"/>
                    </w:rPr>
                    <w:t>Deputy Headteacher Sarah Dowell on 07495 333610</w:t>
                  </w:r>
                </w:p>
                <w:p w14:paraId="0C393B8B" w14:textId="77777777" w:rsidR="00260CE4" w:rsidRPr="00260CE4" w:rsidRDefault="00260CE4">
                  <w:pPr>
                    <w:spacing w:after="0" w:line="240" w:lineRule="auto"/>
                    <w:rPr>
                      <w:rFonts w:cstheme="minorHAnsi"/>
                      <w:sz w:val="24"/>
                      <w:szCs w:val="24"/>
                      <w:lang w:eastAsia="en-GB"/>
                    </w:rPr>
                  </w:pPr>
                </w:p>
                <w:p w14:paraId="31384172" w14:textId="0AC9A770" w:rsidR="00140E07" w:rsidRPr="00260CE4" w:rsidRDefault="00260CE4">
                  <w:pPr>
                    <w:spacing w:after="0" w:line="240" w:lineRule="auto"/>
                    <w:rPr>
                      <w:rFonts w:cstheme="minorHAnsi"/>
                      <w:b/>
                      <w:sz w:val="24"/>
                      <w:szCs w:val="24"/>
                      <w:lang w:eastAsia="en-GB"/>
                    </w:rPr>
                  </w:pPr>
                  <w:r w:rsidRPr="00260CE4">
                    <w:rPr>
                      <w:rFonts w:cstheme="minorHAnsi"/>
                      <w:b/>
                      <w:sz w:val="24"/>
                      <w:szCs w:val="24"/>
                      <w:lang w:eastAsia="en-GB"/>
                    </w:rPr>
                    <w:t xml:space="preserve">Admission </w:t>
                  </w:r>
                  <w:r w:rsidR="00A127C4">
                    <w:rPr>
                      <w:rFonts w:cstheme="minorHAnsi"/>
                      <w:b/>
                      <w:sz w:val="24"/>
                      <w:szCs w:val="24"/>
                      <w:lang w:eastAsia="en-GB"/>
                    </w:rPr>
                    <w:t>Arrangements</w:t>
                  </w:r>
                </w:p>
                <w:p w14:paraId="31AD2358" w14:textId="3AFB1646" w:rsidR="00AF0D7C" w:rsidRDefault="00260CE4">
                  <w:pPr>
                    <w:spacing w:after="0" w:line="240" w:lineRule="auto"/>
                    <w:rPr>
                      <w:rFonts w:cstheme="minorHAnsi"/>
                      <w:sz w:val="24"/>
                      <w:szCs w:val="24"/>
                      <w:lang w:eastAsia="en-GB"/>
                    </w:rPr>
                  </w:pPr>
                  <w:r w:rsidRPr="00260CE4">
                    <w:rPr>
                      <w:rFonts w:cstheme="minorHAnsi"/>
                      <w:sz w:val="24"/>
                      <w:szCs w:val="24"/>
                      <w:lang w:eastAsia="en-GB"/>
                    </w:rPr>
                    <w:t xml:space="preserve">The </w:t>
                  </w:r>
                  <w:r w:rsidRPr="00260CE4">
                    <w:rPr>
                      <w:rFonts w:cstheme="minorHAnsi"/>
                      <w:bCs/>
                      <w:sz w:val="24"/>
                      <w:szCs w:val="24"/>
                      <w:lang w:eastAsia="en-GB"/>
                    </w:rPr>
                    <w:t>admission procedure</w:t>
                  </w:r>
                  <w:r w:rsidR="00694165">
                    <w:rPr>
                      <w:rFonts w:cstheme="minorHAnsi"/>
                      <w:sz w:val="24"/>
                      <w:szCs w:val="24"/>
                      <w:lang w:eastAsia="en-GB"/>
                    </w:rPr>
                    <w:t xml:space="preserve"> begi</w:t>
                  </w:r>
                  <w:r w:rsidR="00D14416">
                    <w:rPr>
                      <w:rFonts w:cstheme="minorHAnsi"/>
                      <w:sz w:val="24"/>
                      <w:szCs w:val="24"/>
                      <w:lang w:eastAsia="en-GB"/>
                    </w:rPr>
                    <w:t>ns with the parents or carers</w:t>
                  </w:r>
                  <w:r w:rsidR="00694165">
                    <w:rPr>
                      <w:rFonts w:cstheme="minorHAnsi"/>
                      <w:sz w:val="24"/>
                      <w:szCs w:val="24"/>
                      <w:lang w:eastAsia="en-GB"/>
                    </w:rPr>
                    <w:t xml:space="preserve"> of a pupil visiting the school site to discuss </w:t>
                  </w:r>
                  <w:r w:rsidR="00AF0D7C">
                    <w:rPr>
                      <w:rFonts w:cstheme="minorHAnsi"/>
                      <w:sz w:val="24"/>
                      <w:szCs w:val="24"/>
                      <w:lang w:eastAsia="en-GB"/>
                    </w:rPr>
                    <w:t>the</w:t>
                  </w:r>
                  <w:r w:rsidR="00694165">
                    <w:rPr>
                      <w:rFonts w:cstheme="minorHAnsi"/>
                      <w:sz w:val="24"/>
                      <w:szCs w:val="24"/>
                      <w:lang w:eastAsia="en-GB"/>
                    </w:rPr>
                    <w:t xml:space="preserve"> suitability of our provision for the young person. </w:t>
                  </w:r>
                  <w:r w:rsidR="00AF0D7C">
                    <w:rPr>
                      <w:rFonts w:cstheme="minorHAnsi"/>
                      <w:sz w:val="24"/>
                      <w:szCs w:val="24"/>
                      <w:lang w:eastAsia="en-GB"/>
                    </w:rPr>
                    <w:t>We will take some basic details and keep these on file until a suitable vacancy arises within the school.</w:t>
                  </w:r>
                </w:p>
                <w:p w14:paraId="4D92563E" w14:textId="77777777" w:rsidR="00294AEB" w:rsidRDefault="00294AEB">
                  <w:pPr>
                    <w:spacing w:after="0" w:line="240" w:lineRule="auto"/>
                    <w:rPr>
                      <w:rFonts w:cstheme="minorHAnsi"/>
                      <w:sz w:val="24"/>
                      <w:szCs w:val="24"/>
                      <w:lang w:eastAsia="en-GB"/>
                    </w:rPr>
                  </w:pPr>
                </w:p>
                <w:p w14:paraId="3BBAE981" w14:textId="0A06810E" w:rsidR="00694165" w:rsidRDefault="00AF0D7C">
                  <w:pPr>
                    <w:spacing w:after="0" w:line="240" w:lineRule="auto"/>
                    <w:rPr>
                      <w:rFonts w:cstheme="minorHAnsi"/>
                      <w:sz w:val="24"/>
                      <w:szCs w:val="24"/>
                      <w:lang w:eastAsia="en-GB"/>
                    </w:rPr>
                  </w:pPr>
                  <w:r>
                    <w:rPr>
                      <w:rFonts w:cstheme="minorHAnsi"/>
                      <w:sz w:val="24"/>
                      <w:szCs w:val="24"/>
                      <w:lang w:eastAsia="en-GB"/>
                    </w:rPr>
                    <w:t xml:space="preserve">When a place becomes available, we will invite the parents/carers to a </w:t>
                  </w:r>
                  <w:r w:rsidR="00694165">
                    <w:rPr>
                      <w:rFonts w:cstheme="minorHAnsi"/>
                      <w:sz w:val="24"/>
                      <w:szCs w:val="24"/>
                      <w:lang w:eastAsia="en-GB"/>
                    </w:rPr>
                    <w:t>second visit</w:t>
                  </w:r>
                  <w:r>
                    <w:rPr>
                      <w:rFonts w:cstheme="minorHAnsi"/>
                      <w:sz w:val="24"/>
                      <w:szCs w:val="24"/>
                      <w:lang w:eastAsia="en-GB"/>
                    </w:rPr>
                    <w:t xml:space="preserve">, accompanied by the young person, </w:t>
                  </w:r>
                  <w:r w:rsidR="00260CE4" w:rsidRPr="00260CE4">
                    <w:rPr>
                      <w:rFonts w:cstheme="minorHAnsi"/>
                      <w:sz w:val="24"/>
                      <w:szCs w:val="24"/>
                      <w:lang w:eastAsia="en-GB"/>
                    </w:rPr>
                    <w:t>to view the school and meet with school staff.</w:t>
                  </w:r>
                  <w:r w:rsidR="00F84B1E">
                    <w:rPr>
                      <w:rFonts w:cstheme="minorHAnsi"/>
                      <w:sz w:val="24"/>
                      <w:szCs w:val="24"/>
                      <w:lang w:eastAsia="en-GB"/>
                    </w:rPr>
                    <w:t xml:space="preserve"> This will be followed up by a request to the Local Authority for the young person’s Statement and any other information. We will also contact the previous school placement to gather further information.</w:t>
                  </w:r>
                  <w:r w:rsidR="00260CE4" w:rsidRPr="00260CE4">
                    <w:rPr>
                      <w:rFonts w:cstheme="minorHAnsi"/>
                      <w:sz w:val="24"/>
                      <w:szCs w:val="24"/>
                      <w:lang w:eastAsia="en-GB"/>
                    </w:rPr>
                    <w:t xml:space="preserve"> </w:t>
                  </w:r>
                  <w:r>
                    <w:rPr>
                      <w:rFonts w:cstheme="minorHAnsi"/>
                      <w:sz w:val="24"/>
                      <w:szCs w:val="24"/>
                      <w:lang w:eastAsia="en-GB"/>
                    </w:rPr>
                    <w:t xml:space="preserve">During this visit we will explore in more detail the requirements and needs of the young person and why earlier provisions have not been successful. We will also explore the views of the young person, </w:t>
                  </w:r>
                  <w:r w:rsidR="00294AEB">
                    <w:rPr>
                      <w:rFonts w:cstheme="minorHAnsi"/>
                      <w:sz w:val="24"/>
                      <w:szCs w:val="24"/>
                      <w:lang w:eastAsia="en-GB"/>
                    </w:rPr>
                    <w:t xml:space="preserve">both </w:t>
                  </w:r>
                  <w:r>
                    <w:rPr>
                      <w:rFonts w:cstheme="minorHAnsi"/>
                      <w:sz w:val="24"/>
                      <w:szCs w:val="24"/>
                      <w:lang w:eastAsia="en-GB"/>
                    </w:rPr>
                    <w:t>their challenges and aspirations.</w:t>
                  </w:r>
                </w:p>
                <w:p w14:paraId="15B77B1F" w14:textId="77777777" w:rsidR="00294AEB" w:rsidRDefault="00294AEB">
                  <w:pPr>
                    <w:spacing w:after="0" w:line="240" w:lineRule="auto"/>
                    <w:rPr>
                      <w:rFonts w:cstheme="minorHAnsi"/>
                      <w:sz w:val="24"/>
                      <w:szCs w:val="24"/>
                      <w:lang w:eastAsia="en-GB"/>
                    </w:rPr>
                  </w:pPr>
                </w:p>
                <w:p w14:paraId="4F613AB2" w14:textId="218321AE" w:rsidR="00260CE4" w:rsidRPr="00260CE4" w:rsidRDefault="00694165">
                  <w:pPr>
                    <w:spacing w:after="0" w:line="240" w:lineRule="auto"/>
                    <w:rPr>
                      <w:rFonts w:cstheme="minorHAnsi"/>
                      <w:sz w:val="24"/>
                      <w:szCs w:val="24"/>
                      <w:lang w:eastAsia="en-GB"/>
                    </w:rPr>
                  </w:pPr>
                  <w:r>
                    <w:rPr>
                      <w:rFonts w:cstheme="minorHAnsi"/>
                      <w:sz w:val="24"/>
                      <w:szCs w:val="24"/>
                      <w:lang w:eastAsia="en-GB"/>
                    </w:rPr>
                    <w:t>Following their initial visit,</w:t>
                  </w:r>
                  <w:r w:rsidR="00260CE4" w:rsidRPr="00260CE4">
                    <w:rPr>
                      <w:rFonts w:cstheme="minorHAnsi"/>
                      <w:sz w:val="24"/>
                      <w:szCs w:val="24"/>
                      <w:lang w:eastAsia="en-GB"/>
                    </w:rPr>
                    <w:t xml:space="preserve"> each child will be invited to join the other students at the school for </w:t>
                  </w:r>
                  <w:r w:rsidR="00140E07">
                    <w:rPr>
                      <w:rFonts w:cstheme="minorHAnsi"/>
                      <w:sz w:val="24"/>
                      <w:szCs w:val="24"/>
                      <w:lang w:eastAsia="en-GB"/>
                    </w:rPr>
                    <w:t>taster sessions</w:t>
                  </w:r>
                  <w:r w:rsidR="00D14416">
                    <w:rPr>
                      <w:rFonts w:cstheme="minorHAnsi"/>
                      <w:sz w:val="24"/>
                      <w:szCs w:val="24"/>
                      <w:lang w:eastAsia="en-GB"/>
                    </w:rPr>
                    <w:t>. T</w:t>
                  </w:r>
                  <w:r w:rsidR="00260CE4" w:rsidRPr="00260CE4">
                    <w:rPr>
                      <w:rFonts w:cstheme="minorHAnsi"/>
                      <w:sz w:val="24"/>
                      <w:szCs w:val="24"/>
                      <w:lang w:eastAsia="en-GB"/>
                    </w:rPr>
                    <w:t xml:space="preserve">his will allow all parties concerned to </w:t>
                  </w:r>
                  <w:r w:rsidR="00994374">
                    <w:rPr>
                      <w:rFonts w:cstheme="minorHAnsi"/>
                      <w:sz w:val="24"/>
                      <w:szCs w:val="24"/>
                      <w:lang w:eastAsia="en-GB"/>
                    </w:rPr>
                    <w:t>find out more about each other.</w:t>
                  </w:r>
                  <w:r w:rsidR="00260CE4" w:rsidRPr="00260CE4">
                    <w:rPr>
                      <w:rFonts w:cstheme="minorHAnsi"/>
                      <w:sz w:val="24"/>
                      <w:szCs w:val="24"/>
                      <w:lang w:eastAsia="en-GB"/>
                    </w:rPr>
                    <w:t xml:space="preserve"> Having completed </w:t>
                  </w:r>
                  <w:r w:rsidR="00140E07">
                    <w:rPr>
                      <w:rFonts w:cstheme="minorHAnsi"/>
                      <w:sz w:val="24"/>
                      <w:szCs w:val="24"/>
                      <w:lang w:eastAsia="en-GB"/>
                    </w:rPr>
                    <w:t>these sessions,</w:t>
                  </w:r>
                  <w:r w:rsidR="00260CE4" w:rsidRPr="00260CE4">
                    <w:rPr>
                      <w:rFonts w:cstheme="minorHAnsi"/>
                      <w:sz w:val="24"/>
                      <w:szCs w:val="24"/>
                      <w:lang w:eastAsia="en-GB"/>
                    </w:rPr>
                    <w:t xml:space="preserve"> </w:t>
                  </w:r>
                  <w:r>
                    <w:rPr>
                      <w:rFonts w:cstheme="minorHAnsi"/>
                      <w:sz w:val="24"/>
                      <w:szCs w:val="24"/>
                      <w:lang w:eastAsia="en-GB"/>
                    </w:rPr>
                    <w:t>the parents/carers</w:t>
                  </w:r>
                  <w:r w:rsidR="00260CE4" w:rsidRPr="00260CE4">
                    <w:rPr>
                      <w:rFonts w:cstheme="minorHAnsi"/>
                      <w:sz w:val="24"/>
                      <w:szCs w:val="24"/>
                      <w:lang w:eastAsia="en-GB"/>
                    </w:rPr>
                    <w:t xml:space="preserve"> will again meet with school s</w:t>
                  </w:r>
                  <w:r>
                    <w:rPr>
                      <w:rFonts w:cstheme="minorHAnsi"/>
                      <w:sz w:val="24"/>
                      <w:szCs w:val="24"/>
                      <w:lang w:eastAsia="en-GB"/>
                    </w:rPr>
                    <w:t xml:space="preserve">taff to discuss the placement. </w:t>
                  </w:r>
                  <w:r w:rsidR="00260CE4" w:rsidRPr="00260CE4">
                    <w:rPr>
                      <w:rFonts w:cstheme="minorHAnsi"/>
                      <w:sz w:val="24"/>
                      <w:szCs w:val="24"/>
                      <w:lang w:eastAsia="en-GB"/>
                    </w:rPr>
                    <w:t xml:space="preserve"> At this stage a conditional offer </w:t>
                  </w:r>
                  <w:r>
                    <w:rPr>
                      <w:rFonts w:cstheme="minorHAnsi"/>
                      <w:sz w:val="24"/>
                      <w:szCs w:val="24"/>
                      <w:lang w:eastAsia="en-GB"/>
                    </w:rPr>
                    <w:t xml:space="preserve">of </w:t>
                  </w:r>
                  <w:r w:rsidRPr="00260CE4">
                    <w:rPr>
                      <w:rFonts w:cstheme="minorHAnsi"/>
                      <w:sz w:val="24"/>
                      <w:szCs w:val="24"/>
                      <w:lang w:eastAsia="en-GB"/>
                    </w:rPr>
                    <w:t xml:space="preserve">place at Red Rose School </w:t>
                  </w:r>
                  <w:r>
                    <w:rPr>
                      <w:rFonts w:cstheme="minorHAnsi"/>
                      <w:sz w:val="24"/>
                      <w:szCs w:val="24"/>
                      <w:lang w:eastAsia="en-GB"/>
                    </w:rPr>
                    <w:t xml:space="preserve">may be made to the parents/carers. </w:t>
                  </w:r>
                  <w:r w:rsidR="00260CE4" w:rsidRPr="00260CE4">
                    <w:rPr>
                      <w:rFonts w:cstheme="minorHAnsi"/>
                      <w:sz w:val="24"/>
                      <w:szCs w:val="24"/>
                      <w:lang w:eastAsia="en-GB"/>
                    </w:rPr>
                    <w:t xml:space="preserve"> </w:t>
                  </w:r>
                  <w:r w:rsidR="008F214E">
                    <w:rPr>
                      <w:rFonts w:cstheme="minorHAnsi"/>
                      <w:sz w:val="24"/>
                      <w:szCs w:val="24"/>
                      <w:lang w:eastAsia="en-GB"/>
                    </w:rPr>
                    <w:t xml:space="preserve">Conditional offers will be subject to agreed funding via </w:t>
                  </w:r>
                  <w:r>
                    <w:rPr>
                      <w:rFonts w:cstheme="minorHAnsi"/>
                      <w:sz w:val="24"/>
                      <w:szCs w:val="24"/>
                      <w:lang w:eastAsia="en-GB"/>
                    </w:rPr>
                    <w:t xml:space="preserve">the parents/carers </w:t>
                  </w:r>
                  <w:r w:rsidR="008F214E">
                    <w:rPr>
                      <w:rFonts w:cstheme="minorHAnsi"/>
                      <w:sz w:val="24"/>
                      <w:szCs w:val="24"/>
                      <w:lang w:eastAsia="en-GB"/>
                    </w:rPr>
                    <w:t>themselves or the local education authority</w:t>
                  </w:r>
                  <w:r w:rsidR="00A97059">
                    <w:rPr>
                      <w:rFonts w:cstheme="minorHAnsi"/>
                      <w:sz w:val="24"/>
                      <w:szCs w:val="24"/>
                      <w:lang w:eastAsia="en-GB"/>
                    </w:rPr>
                    <w:t>.</w:t>
                  </w:r>
                </w:p>
                <w:p w14:paraId="3A45BEFB" w14:textId="3E157D58" w:rsidR="00260CE4" w:rsidRPr="00260CE4" w:rsidRDefault="00260CE4">
                  <w:pPr>
                    <w:spacing w:before="100" w:beforeAutospacing="1" w:after="100" w:afterAutospacing="1" w:line="240" w:lineRule="auto"/>
                    <w:rPr>
                      <w:rFonts w:cstheme="minorHAnsi"/>
                      <w:sz w:val="24"/>
                      <w:szCs w:val="24"/>
                      <w:lang w:eastAsia="en-GB"/>
                    </w:rPr>
                  </w:pPr>
                  <w:r w:rsidRPr="00260CE4">
                    <w:rPr>
                      <w:rFonts w:cstheme="minorHAnsi"/>
                      <w:sz w:val="24"/>
                      <w:szCs w:val="24"/>
                      <w:lang w:eastAsia="en-GB"/>
                    </w:rPr>
                    <w:t>If pa</w:t>
                  </w:r>
                  <w:r w:rsidR="00D14416">
                    <w:rPr>
                      <w:rFonts w:cstheme="minorHAnsi"/>
                      <w:sz w:val="24"/>
                      <w:szCs w:val="24"/>
                      <w:lang w:eastAsia="en-GB"/>
                    </w:rPr>
                    <w:t>rents /carers wish to proceed with admission</w:t>
                  </w:r>
                  <w:r w:rsidRPr="00260CE4">
                    <w:rPr>
                      <w:rFonts w:cstheme="minorHAnsi"/>
                      <w:sz w:val="24"/>
                      <w:szCs w:val="24"/>
                      <w:lang w:eastAsia="en-GB"/>
                    </w:rPr>
                    <w:t xml:space="preserve">, </w:t>
                  </w:r>
                  <w:r w:rsidR="00A835EE">
                    <w:rPr>
                      <w:rFonts w:cstheme="minorHAnsi"/>
                      <w:sz w:val="24"/>
                      <w:szCs w:val="24"/>
                      <w:lang w:eastAsia="en-GB"/>
                    </w:rPr>
                    <w:t xml:space="preserve">the Reflection Period will be explained to them. This is a </w:t>
                  </w:r>
                  <w:r w:rsidR="00EB3774">
                    <w:rPr>
                      <w:rFonts w:cstheme="minorHAnsi"/>
                      <w:sz w:val="24"/>
                      <w:szCs w:val="24"/>
                      <w:lang w:eastAsia="en-GB"/>
                    </w:rPr>
                    <w:t>three month</w:t>
                  </w:r>
                  <w:r w:rsidR="00A835EE">
                    <w:rPr>
                      <w:rFonts w:cstheme="minorHAnsi"/>
                      <w:sz w:val="24"/>
                      <w:szCs w:val="24"/>
                      <w:lang w:eastAsia="en-GB"/>
                    </w:rPr>
                    <w:t xml:space="preserve"> period in which the pupil attends Red Rose School, </w:t>
                  </w:r>
                  <w:r w:rsidR="00151637">
                    <w:rPr>
                      <w:rFonts w:cstheme="minorHAnsi"/>
                      <w:sz w:val="24"/>
                      <w:szCs w:val="24"/>
                      <w:lang w:eastAsia="en-GB"/>
                    </w:rPr>
                    <w:t>transition may be part-time</w:t>
                  </w:r>
                  <w:r w:rsidR="00A835EE">
                    <w:rPr>
                      <w:rFonts w:cstheme="minorHAnsi"/>
                      <w:sz w:val="24"/>
                      <w:szCs w:val="24"/>
                      <w:lang w:eastAsia="en-GB"/>
                    </w:rPr>
                    <w:t xml:space="preserve">, and during which all parties can assess suitability. The </w:t>
                  </w:r>
                  <w:r w:rsidR="0030762F">
                    <w:rPr>
                      <w:rFonts w:cstheme="minorHAnsi"/>
                      <w:sz w:val="24"/>
                      <w:szCs w:val="24"/>
                      <w:lang w:eastAsia="en-GB"/>
                    </w:rPr>
                    <w:t>number of sessions</w:t>
                  </w:r>
                  <w:r w:rsidR="00A835EE">
                    <w:rPr>
                      <w:rFonts w:cstheme="minorHAnsi"/>
                      <w:sz w:val="24"/>
                      <w:szCs w:val="24"/>
                      <w:lang w:eastAsia="en-GB"/>
                    </w:rPr>
                    <w:t xml:space="preserve"> attended will be agreed dependent </w:t>
                  </w:r>
                  <w:r w:rsidR="0030762F">
                    <w:rPr>
                      <w:rFonts w:cstheme="minorHAnsi"/>
                      <w:sz w:val="24"/>
                      <w:szCs w:val="24"/>
                      <w:lang w:eastAsia="en-GB"/>
                    </w:rPr>
                    <w:t>up</w:t>
                  </w:r>
                  <w:r w:rsidR="00A835EE">
                    <w:rPr>
                      <w:rFonts w:cstheme="minorHAnsi"/>
                      <w:sz w:val="24"/>
                      <w:szCs w:val="24"/>
                      <w:lang w:eastAsia="en-GB"/>
                    </w:rPr>
                    <w:t xml:space="preserve">on whether the pupils have been in school </w:t>
                  </w:r>
                  <w:r w:rsidR="0030762F">
                    <w:rPr>
                      <w:rFonts w:cstheme="minorHAnsi"/>
                      <w:sz w:val="24"/>
                      <w:szCs w:val="24"/>
                      <w:lang w:eastAsia="en-GB"/>
                    </w:rPr>
                    <w:t xml:space="preserve">prior to placement </w:t>
                  </w:r>
                  <w:r w:rsidR="00A835EE">
                    <w:rPr>
                      <w:rFonts w:cstheme="minorHAnsi"/>
                      <w:sz w:val="24"/>
                      <w:szCs w:val="24"/>
                      <w:lang w:eastAsia="en-GB"/>
                    </w:rPr>
                    <w:t xml:space="preserve">or receiving home tuition. Hours will increase at a rate that the pupil can manage successfully and this is always pupil led. The Reflection Period </w:t>
                  </w:r>
                  <w:r w:rsidR="00F84B1E">
                    <w:rPr>
                      <w:rFonts w:cstheme="minorHAnsi"/>
                      <w:sz w:val="24"/>
                      <w:szCs w:val="24"/>
                      <w:lang w:eastAsia="en-GB"/>
                    </w:rPr>
                    <w:t>may include</w:t>
                  </w:r>
                  <w:r w:rsidR="00A835EE">
                    <w:rPr>
                      <w:rFonts w:cstheme="minorHAnsi"/>
                      <w:sz w:val="24"/>
                      <w:szCs w:val="24"/>
                      <w:lang w:eastAsia="en-GB"/>
                    </w:rPr>
                    <w:t xml:space="preserve"> review meetings for school, parents/carers and </w:t>
                  </w:r>
                  <w:r w:rsidR="00F84B1E">
                    <w:rPr>
                      <w:rFonts w:cstheme="minorHAnsi"/>
                      <w:sz w:val="24"/>
                      <w:szCs w:val="24"/>
                      <w:lang w:eastAsia="en-GB"/>
                    </w:rPr>
                    <w:t xml:space="preserve">the </w:t>
                  </w:r>
                  <w:r w:rsidR="00A835EE">
                    <w:rPr>
                      <w:rFonts w:cstheme="minorHAnsi"/>
                      <w:sz w:val="24"/>
                      <w:szCs w:val="24"/>
                      <w:lang w:eastAsia="en-GB"/>
                    </w:rPr>
                    <w:t>pupil</w:t>
                  </w:r>
                  <w:r w:rsidR="00F84B1E">
                    <w:rPr>
                      <w:rFonts w:cstheme="minorHAnsi"/>
                      <w:sz w:val="24"/>
                      <w:szCs w:val="24"/>
                      <w:lang w:eastAsia="en-GB"/>
                    </w:rPr>
                    <w:t xml:space="preserve">. </w:t>
                  </w:r>
                  <w:r w:rsidR="00A835EE">
                    <w:rPr>
                      <w:rFonts w:cstheme="minorHAnsi"/>
                      <w:sz w:val="24"/>
                      <w:szCs w:val="24"/>
                      <w:lang w:eastAsia="en-GB"/>
                    </w:rPr>
                    <w:t xml:space="preserve"> If Parents/carers are in agreement with this process, </w:t>
                  </w:r>
                  <w:r w:rsidRPr="00260CE4">
                    <w:rPr>
                      <w:rFonts w:cstheme="minorHAnsi"/>
                      <w:sz w:val="24"/>
                      <w:szCs w:val="24"/>
                      <w:lang w:eastAsia="en-GB"/>
                    </w:rPr>
                    <w:t>they will be asked to comple</w:t>
                  </w:r>
                  <w:r w:rsidR="00D14416">
                    <w:rPr>
                      <w:rFonts w:cstheme="minorHAnsi"/>
                      <w:sz w:val="24"/>
                      <w:szCs w:val="24"/>
                      <w:lang w:eastAsia="en-GB"/>
                    </w:rPr>
                    <w:t>te a Pupil Information</w:t>
                  </w:r>
                  <w:r w:rsidRPr="00260CE4">
                    <w:rPr>
                      <w:rFonts w:cstheme="minorHAnsi"/>
                      <w:sz w:val="24"/>
                      <w:szCs w:val="24"/>
                      <w:lang w:eastAsia="en-GB"/>
                    </w:rPr>
                    <w:t xml:space="preserve"> </w:t>
                  </w:r>
                  <w:r w:rsidR="00F84B1E">
                    <w:rPr>
                      <w:rFonts w:cstheme="minorHAnsi"/>
                      <w:sz w:val="24"/>
                      <w:szCs w:val="24"/>
                      <w:lang w:eastAsia="en-GB"/>
                    </w:rPr>
                    <w:t>F</w:t>
                  </w:r>
                  <w:r w:rsidR="00E4058B">
                    <w:rPr>
                      <w:rFonts w:cstheme="minorHAnsi"/>
                      <w:sz w:val="24"/>
                      <w:szCs w:val="24"/>
                      <w:lang w:eastAsia="en-GB"/>
                    </w:rPr>
                    <w:t>orm and all parties will read, agree and sign a Home/School/Pupil Agreement</w:t>
                  </w:r>
                  <w:r w:rsidR="00424ADA">
                    <w:rPr>
                      <w:rFonts w:cstheme="minorHAnsi"/>
                      <w:sz w:val="24"/>
                      <w:szCs w:val="24"/>
                      <w:lang w:eastAsia="en-GB"/>
                    </w:rPr>
                    <w:t>.</w:t>
                  </w:r>
                  <w:r w:rsidR="00A835EE">
                    <w:rPr>
                      <w:rFonts w:cstheme="minorHAnsi"/>
                      <w:sz w:val="24"/>
                      <w:szCs w:val="24"/>
                      <w:lang w:eastAsia="en-GB"/>
                    </w:rPr>
                    <w:t xml:space="preserve"> </w:t>
                  </w:r>
                </w:p>
                <w:p w14:paraId="20BC747C" w14:textId="528F938D" w:rsidR="00260CE4" w:rsidRPr="00260CE4" w:rsidRDefault="00260CE4">
                  <w:pPr>
                    <w:spacing w:before="100" w:beforeAutospacing="1" w:after="100" w:afterAutospacing="1" w:line="240" w:lineRule="auto"/>
                    <w:rPr>
                      <w:rFonts w:cstheme="minorHAnsi"/>
                      <w:sz w:val="24"/>
                      <w:szCs w:val="24"/>
                      <w:lang w:eastAsia="en-GB"/>
                    </w:rPr>
                  </w:pPr>
                  <w:r w:rsidRPr="00260CE4">
                    <w:rPr>
                      <w:rFonts w:cstheme="minorHAnsi"/>
                      <w:sz w:val="24"/>
                      <w:szCs w:val="24"/>
                      <w:lang w:eastAsia="en-GB"/>
                    </w:rPr>
                    <w:t>At this stage</w:t>
                  </w:r>
                  <w:r w:rsidR="00981421">
                    <w:rPr>
                      <w:rFonts w:cstheme="minorHAnsi"/>
                      <w:sz w:val="24"/>
                      <w:szCs w:val="24"/>
                      <w:lang w:eastAsia="en-GB"/>
                    </w:rPr>
                    <w:t>,</w:t>
                  </w:r>
                  <w:r w:rsidRPr="00260CE4">
                    <w:rPr>
                      <w:rFonts w:cstheme="minorHAnsi"/>
                      <w:sz w:val="24"/>
                      <w:szCs w:val="24"/>
                      <w:lang w:eastAsia="en-GB"/>
                    </w:rPr>
                    <w:t xml:space="preserve"> parents</w:t>
                  </w:r>
                  <w:r w:rsidR="00D14416">
                    <w:rPr>
                      <w:rFonts w:cstheme="minorHAnsi"/>
                      <w:sz w:val="24"/>
                      <w:szCs w:val="24"/>
                      <w:lang w:eastAsia="en-GB"/>
                    </w:rPr>
                    <w:t>/carers</w:t>
                  </w:r>
                  <w:r w:rsidRPr="00260CE4">
                    <w:rPr>
                      <w:rFonts w:cstheme="minorHAnsi"/>
                      <w:sz w:val="24"/>
                      <w:szCs w:val="24"/>
                      <w:lang w:eastAsia="en-GB"/>
                    </w:rPr>
                    <w:t xml:space="preserve"> will also receive a copy of </w:t>
                  </w:r>
                  <w:r w:rsidR="001C0A8F">
                    <w:rPr>
                      <w:rFonts w:cstheme="minorHAnsi"/>
                      <w:sz w:val="24"/>
                      <w:szCs w:val="24"/>
                      <w:lang w:eastAsia="en-GB"/>
                    </w:rPr>
                    <w:t>key</w:t>
                  </w:r>
                  <w:r w:rsidRPr="00260CE4">
                    <w:rPr>
                      <w:rFonts w:cstheme="minorHAnsi"/>
                      <w:sz w:val="24"/>
                      <w:szCs w:val="24"/>
                      <w:lang w:eastAsia="en-GB"/>
                    </w:rPr>
                    <w:t xml:space="preserve"> information </w:t>
                  </w:r>
                  <w:r w:rsidR="00853CB5">
                    <w:rPr>
                      <w:rFonts w:cstheme="minorHAnsi"/>
                      <w:sz w:val="24"/>
                      <w:szCs w:val="24"/>
                      <w:lang w:eastAsia="en-GB"/>
                    </w:rPr>
                    <w:t xml:space="preserve">from the school </w:t>
                  </w:r>
                  <w:r w:rsidR="001C0A8F">
                    <w:rPr>
                      <w:rFonts w:cstheme="minorHAnsi"/>
                      <w:sz w:val="24"/>
                      <w:szCs w:val="24"/>
                      <w:lang w:eastAsia="en-GB"/>
                    </w:rPr>
                    <w:t>regarding</w:t>
                  </w:r>
                  <w:r w:rsidRPr="00260CE4">
                    <w:rPr>
                      <w:rFonts w:cstheme="minorHAnsi"/>
                      <w:sz w:val="24"/>
                      <w:szCs w:val="24"/>
                      <w:lang w:eastAsia="en-GB"/>
                    </w:rPr>
                    <w:t xml:space="preserve"> the following</w:t>
                  </w:r>
                  <w:r w:rsidR="00D00B29">
                    <w:rPr>
                      <w:rFonts w:cstheme="minorHAnsi"/>
                      <w:sz w:val="24"/>
                      <w:szCs w:val="24"/>
                      <w:lang w:eastAsia="en-GB"/>
                    </w:rPr>
                    <w:t>:</w:t>
                  </w:r>
                </w:p>
                <w:p w14:paraId="78CD6F97" w14:textId="77777777" w:rsidR="00260CE4" w:rsidRPr="00260CE4" w:rsidRDefault="00260CE4" w:rsidP="00260CE4">
                  <w:pPr>
                    <w:numPr>
                      <w:ilvl w:val="0"/>
                      <w:numId w:val="20"/>
                    </w:numPr>
                    <w:spacing w:before="100" w:beforeAutospacing="1" w:after="100" w:afterAutospacing="1" w:line="240" w:lineRule="auto"/>
                    <w:rPr>
                      <w:rFonts w:cstheme="minorHAnsi"/>
                      <w:sz w:val="24"/>
                      <w:szCs w:val="24"/>
                      <w:lang w:eastAsia="en-GB"/>
                    </w:rPr>
                  </w:pPr>
                  <w:r w:rsidRPr="00260CE4">
                    <w:rPr>
                      <w:rFonts w:cstheme="minorHAnsi"/>
                      <w:sz w:val="24"/>
                      <w:szCs w:val="24"/>
                      <w:lang w:eastAsia="en-GB"/>
                    </w:rPr>
                    <w:t xml:space="preserve">Daily Routines </w:t>
                  </w:r>
                </w:p>
                <w:p w14:paraId="177EA5AE" w14:textId="77777777" w:rsidR="00260CE4" w:rsidRPr="00260CE4" w:rsidRDefault="00260CE4" w:rsidP="00260CE4">
                  <w:pPr>
                    <w:numPr>
                      <w:ilvl w:val="0"/>
                      <w:numId w:val="20"/>
                    </w:numPr>
                    <w:spacing w:before="100" w:beforeAutospacing="1" w:after="100" w:afterAutospacing="1" w:line="240" w:lineRule="auto"/>
                    <w:rPr>
                      <w:rFonts w:cstheme="minorHAnsi"/>
                      <w:sz w:val="24"/>
                      <w:szCs w:val="24"/>
                      <w:lang w:eastAsia="en-GB"/>
                    </w:rPr>
                  </w:pPr>
                  <w:r w:rsidRPr="00260CE4">
                    <w:rPr>
                      <w:rFonts w:cstheme="minorHAnsi"/>
                      <w:sz w:val="24"/>
                      <w:szCs w:val="24"/>
                      <w:lang w:eastAsia="en-GB"/>
                    </w:rPr>
                    <w:t xml:space="preserve">Uniform </w:t>
                  </w:r>
                </w:p>
                <w:p w14:paraId="487F99FC" w14:textId="4202B579" w:rsidR="00260CE4" w:rsidRDefault="00260CE4" w:rsidP="00694165">
                  <w:pPr>
                    <w:numPr>
                      <w:ilvl w:val="0"/>
                      <w:numId w:val="20"/>
                    </w:numPr>
                    <w:spacing w:before="100" w:beforeAutospacing="1" w:after="100" w:afterAutospacing="1" w:line="240" w:lineRule="auto"/>
                    <w:rPr>
                      <w:rFonts w:cstheme="minorHAnsi"/>
                      <w:sz w:val="24"/>
                      <w:szCs w:val="24"/>
                      <w:lang w:eastAsia="en-GB"/>
                    </w:rPr>
                  </w:pPr>
                  <w:r w:rsidRPr="00260CE4">
                    <w:rPr>
                      <w:rFonts w:cstheme="minorHAnsi"/>
                      <w:sz w:val="24"/>
                      <w:szCs w:val="24"/>
                      <w:lang w:eastAsia="en-GB"/>
                    </w:rPr>
                    <w:t xml:space="preserve">Absence Routines </w:t>
                  </w:r>
                  <w:r w:rsidRPr="00694165">
                    <w:rPr>
                      <w:rFonts w:cstheme="minorHAnsi"/>
                      <w:sz w:val="24"/>
                      <w:szCs w:val="24"/>
                      <w:lang w:eastAsia="en-GB"/>
                    </w:rPr>
                    <w:t xml:space="preserve"> </w:t>
                  </w:r>
                </w:p>
                <w:p w14:paraId="33EF128A" w14:textId="5131A04E" w:rsidR="00F76BD9" w:rsidRDefault="00F76BD9" w:rsidP="00694165">
                  <w:pPr>
                    <w:numPr>
                      <w:ilvl w:val="0"/>
                      <w:numId w:val="20"/>
                    </w:numPr>
                    <w:spacing w:before="100" w:beforeAutospacing="1" w:after="100" w:afterAutospacing="1" w:line="240" w:lineRule="auto"/>
                    <w:rPr>
                      <w:rFonts w:cstheme="minorHAnsi"/>
                      <w:sz w:val="24"/>
                      <w:szCs w:val="24"/>
                      <w:lang w:eastAsia="en-GB"/>
                    </w:rPr>
                  </w:pPr>
                  <w:r>
                    <w:rPr>
                      <w:rFonts w:cstheme="minorHAnsi"/>
                      <w:sz w:val="24"/>
                      <w:szCs w:val="24"/>
                      <w:lang w:eastAsia="en-GB"/>
                    </w:rPr>
                    <w:t>Behaviour Policy</w:t>
                  </w:r>
                </w:p>
                <w:p w14:paraId="77DFBD94" w14:textId="2DB41E4E" w:rsidR="00E4058B" w:rsidRDefault="00E4058B" w:rsidP="00694165">
                  <w:pPr>
                    <w:numPr>
                      <w:ilvl w:val="0"/>
                      <w:numId w:val="20"/>
                    </w:numPr>
                    <w:spacing w:before="100" w:beforeAutospacing="1" w:after="100" w:afterAutospacing="1" w:line="240" w:lineRule="auto"/>
                    <w:rPr>
                      <w:rFonts w:cstheme="minorHAnsi"/>
                      <w:sz w:val="24"/>
                      <w:szCs w:val="24"/>
                      <w:lang w:eastAsia="en-GB"/>
                    </w:rPr>
                  </w:pPr>
                  <w:r>
                    <w:rPr>
                      <w:rFonts w:cstheme="minorHAnsi"/>
                      <w:sz w:val="24"/>
                      <w:szCs w:val="24"/>
                      <w:lang w:eastAsia="en-GB"/>
                    </w:rPr>
                    <w:t>Positive Handling Policy</w:t>
                  </w:r>
                </w:p>
                <w:p w14:paraId="63E172F0" w14:textId="0891A968" w:rsidR="00A835EE" w:rsidRDefault="00A835EE" w:rsidP="00A835EE">
                  <w:pPr>
                    <w:spacing w:before="100" w:beforeAutospacing="1" w:after="100" w:afterAutospacing="1" w:line="240" w:lineRule="auto"/>
                    <w:rPr>
                      <w:rFonts w:cstheme="minorHAnsi"/>
                      <w:sz w:val="24"/>
                      <w:szCs w:val="24"/>
                      <w:lang w:eastAsia="en-GB"/>
                    </w:rPr>
                  </w:pPr>
                  <w:r>
                    <w:rPr>
                      <w:rFonts w:cstheme="minorHAnsi"/>
                      <w:sz w:val="24"/>
                      <w:szCs w:val="24"/>
                      <w:lang w:eastAsia="en-GB"/>
                    </w:rPr>
                    <w:t>All paperwork must be completed to confirm a place</w:t>
                  </w:r>
                  <w:r w:rsidR="0030762F">
                    <w:rPr>
                      <w:rFonts w:cstheme="minorHAnsi"/>
                      <w:sz w:val="24"/>
                      <w:szCs w:val="24"/>
                      <w:lang w:eastAsia="en-GB"/>
                    </w:rPr>
                    <w:t xml:space="preserve"> and set the start date for the Reflection Period</w:t>
                  </w:r>
                  <w:r>
                    <w:rPr>
                      <w:rFonts w:cstheme="minorHAnsi"/>
                      <w:sz w:val="24"/>
                      <w:szCs w:val="24"/>
                      <w:lang w:eastAsia="en-GB"/>
                    </w:rPr>
                    <w:t>.</w:t>
                  </w:r>
                </w:p>
                <w:p w14:paraId="71FB5F63" w14:textId="77777777" w:rsidR="00A835EE" w:rsidRPr="00694165" w:rsidRDefault="00A835EE" w:rsidP="00A835EE">
                  <w:pPr>
                    <w:spacing w:before="100" w:beforeAutospacing="1" w:after="100" w:afterAutospacing="1" w:line="240" w:lineRule="auto"/>
                    <w:rPr>
                      <w:rFonts w:cstheme="minorHAnsi"/>
                      <w:sz w:val="24"/>
                      <w:szCs w:val="24"/>
                      <w:lang w:eastAsia="en-GB"/>
                    </w:rPr>
                  </w:pPr>
                </w:p>
                <w:p w14:paraId="42E5D1C5" w14:textId="7322EB5C" w:rsidR="00D46F56" w:rsidRDefault="00F76BD9">
                  <w:pPr>
                    <w:spacing w:before="100" w:beforeAutospacing="1" w:after="100" w:afterAutospacing="1" w:line="240" w:lineRule="auto"/>
                    <w:rPr>
                      <w:rFonts w:cstheme="minorHAnsi"/>
                      <w:sz w:val="24"/>
                      <w:szCs w:val="24"/>
                      <w:lang w:eastAsia="en-GB"/>
                    </w:rPr>
                  </w:pPr>
                  <w:r>
                    <w:rPr>
                      <w:rFonts w:cstheme="minorHAnsi"/>
                      <w:sz w:val="24"/>
                      <w:szCs w:val="24"/>
                      <w:lang w:eastAsia="en-GB"/>
                    </w:rPr>
                    <w:t>All further policies are available from the school on request, including but not limited to:</w:t>
                  </w:r>
                </w:p>
                <w:p w14:paraId="63DA8924" w14:textId="168ECE35" w:rsidR="00D46F56" w:rsidRPr="00D46F56" w:rsidRDefault="00D46F56" w:rsidP="00D46F56">
                  <w:pPr>
                    <w:pStyle w:val="ListParagraph"/>
                    <w:numPr>
                      <w:ilvl w:val="0"/>
                      <w:numId w:val="22"/>
                    </w:numPr>
                    <w:spacing w:before="100" w:beforeAutospacing="1" w:after="100" w:afterAutospacing="1" w:line="240" w:lineRule="auto"/>
                    <w:rPr>
                      <w:rFonts w:cstheme="minorHAnsi"/>
                      <w:sz w:val="24"/>
                      <w:szCs w:val="24"/>
                      <w:lang w:eastAsia="en-GB"/>
                    </w:rPr>
                  </w:pPr>
                  <w:r w:rsidRPr="00D46F56">
                    <w:rPr>
                      <w:rFonts w:cstheme="minorHAnsi"/>
                      <w:sz w:val="24"/>
                      <w:szCs w:val="24"/>
                      <w:lang w:eastAsia="en-GB"/>
                    </w:rPr>
                    <w:t>Safeguarding Learners Policy</w:t>
                  </w:r>
                </w:p>
                <w:p w14:paraId="2A5788D0" w14:textId="11088060" w:rsidR="00D46F56" w:rsidRDefault="00D46F56" w:rsidP="00D46F56">
                  <w:pPr>
                    <w:pStyle w:val="ListParagraph"/>
                    <w:numPr>
                      <w:ilvl w:val="0"/>
                      <w:numId w:val="22"/>
                    </w:numPr>
                    <w:spacing w:before="100" w:beforeAutospacing="1" w:after="100" w:afterAutospacing="1" w:line="240" w:lineRule="auto"/>
                    <w:rPr>
                      <w:rFonts w:cstheme="minorHAnsi"/>
                      <w:sz w:val="24"/>
                      <w:szCs w:val="24"/>
                      <w:lang w:eastAsia="en-GB"/>
                    </w:rPr>
                  </w:pPr>
                  <w:r w:rsidRPr="00D46F56">
                    <w:rPr>
                      <w:rFonts w:cstheme="minorHAnsi"/>
                      <w:sz w:val="24"/>
                      <w:szCs w:val="24"/>
                      <w:lang w:eastAsia="en-GB"/>
                    </w:rPr>
                    <w:t>Anti-bullying Policy</w:t>
                  </w:r>
                </w:p>
                <w:p w14:paraId="0E31929C" w14:textId="3B4433CE" w:rsidR="00D46F56" w:rsidRDefault="00D46F56" w:rsidP="00D46F56">
                  <w:pPr>
                    <w:pStyle w:val="ListParagraph"/>
                    <w:numPr>
                      <w:ilvl w:val="0"/>
                      <w:numId w:val="22"/>
                    </w:numPr>
                    <w:spacing w:before="100" w:beforeAutospacing="1" w:after="100" w:afterAutospacing="1" w:line="240" w:lineRule="auto"/>
                    <w:rPr>
                      <w:rFonts w:cstheme="minorHAnsi"/>
                      <w:sz w:val="24"/>
                      <w:szCs w:val="24"/>
                      <w:lang w:eastAsia="en-GB"/>
                    </w:rPr>
                  </w:pPr>
                  <w:r>
                    <w:rPr>
                      <w:rFonts w:cstheme="minorHAnsi"/>
                      <w:sz w:val="24"/>
                      <w:szCs w:val="24"/>
                      <w:lang w:eastAsia="en-GB"/>
                    </w:rPr>
                    <w:t>Educational Visits Policy</w:t>
                  </w:r>
                </w:p>
                <w:p w14:paraId="42843975" w14:textId="082625C9" w:rsidR="00D46F56" w:rsidRDefault="00D46F56" w:rsidP="00D46F56">
                  <w:pPr>
                    <w:pStyle w:val="ListParagraph"/>
                    <w:numPr>
                      <w:ilvl w:val="0"/>
                      <w:numId w:val="22"/>
                    </w:numPr>
                    <w:spacing w:before="100" w:beforeAutospacing="1" w:after="100" w:afterAutospacing="1" w:line="240" w:lineRule="auto"/>
                    <w:rPr>
                      <w:rFonts w:cstheme="minorHAnsi"/>
                      <w:sz w:val="24"/>
                      <w:szCs w:val="24"/>
                      <w:lang w:eastAsia="en-GB"/>
                    </w:rPr>
                  </w:pPr>
                  <w:r>
                    <w:rPr>
                      <w:rFonts w:cstheme="minorHAnsi"/>
                      <w:sz w:val="24"/>
                      <w:szCs w:val="24"/>
                      <w:lang w:eastAsia="en-GB"/>
                    </w:rPr>
                    <w:t>Complaints Policy</w:t>
                  </w:r>
                </w:p>
                <w:p w14:paraId="3A843436" w14:textId="212C8015" w:rsidR="00D46F56" w:rsidRDefault="00D46F56" w:rsidP="00D46F56">
                  <w:pPr>
                    <w:pStyle w:val="ListParagraph"/>
                    <w:numPr>
                      <w:ilvl w:val="0"/>
                      <w:numId w:val="22"/>
                    </w:numPr>
                    <w:spacing w:before="100" w:beforeAutospacing="1" w:after="100" w:afterAutospacing="1" w:line="240" w:lineRule="auto"/>
                    <w:rPr>
                      <w:rFonts w:cstheme="minorHAnsi"/>
                      <w:sz w:val="24"/>
                      <w:szCs w:val="24"/>
                      <w:lang w:eastAsia="en-GB"/>
                    </w:rPr>
                  </w:pPr>
                  <w:r>
                    <w:rPr>
                      <w:rFonts w:cstheme="minorHAnsi"/>
                      <w:sz w:val="24"/>
                      <w:szCs w:val="24"/>
                      <w:lang w:eastAsia="en-GB"/>
                    </w:rPr>
                    <w:t>Curriculum Policy</w:t>
                  </w:r>
                </w:p>
                <w:p w14:paraId="433A592E" w14:textId="36E17480" w:rsidR="00D46F56" w:rsidRDefault="00D46F56" w:rsidP="00D46F56">
                  <w:pPr>
                    <w:pStyle w:val="ListParagraph"/>
                    <w:numPr>
                      <w:ilvl w:val="0"/>
                      <w:numId w:val="22"/>
                    </w:numPr>
                    <w:spacing w:before="100" w:beforeAutospacing="1" w:after="100" w:afterAutospacing="1" w:line="240" w:lineRule="auto"/>
                    <w:rPr>
                      <w:rFonts w:cstheme="minorHAnsi"/>
                      <w:sz w:val="24"/>
                      <w:szCs w:val="24"/>
                      <w:lang w:eastAsia="en-GB"/>
                    </w:rPr>
                  </w:pPr>
                  <w:r>
                    <w:rPr>
                      <w:rFonts w:cstheme="minorHAnsi"/>
                      <w:sz w:val="24"/>
                      <w:szCs w:val="24"/>
                      <w:lang w:eastAsia="en-GB"/>
                    </w:rPr>
                    <w:t>First Aid Policy</w:t>
                  </w:r>
                </w:p>
                <w:p w14:paraId="023F1C89" w14:textId="6E8E6E86" w:rsidR="001962CE" w:rsidRDefault="001962CE" w:rsidP="00D46F56">
                  <w:pPr>
                    <w:pStyle w:val="ListParagraph"/>
                    <w:numPr>
                      <w:ilvl w:val="0"/>
                      <w:numId w:val="22"/>
                    </w:numPr>
                    <w:spacing w:before="100" w:beforeAutospacing="1" w:after="100" w:afterAutospacing="1" w:line="240" w:lineRule="auto"/>
                    <w:rPr>
                      <w:rFonts w:cstheme="minorHAnsi"/>
                      <w:sz w:val="24"/>
                      <w:szCs w:val="24"/>
                      <w:lang w:eastAsia="en-GB"/>
                    </w:rPr>
                  </w:pPr>
                  <w:r>
                    <w:rPr>
                      <w:rFonts w:cstheme="minorHAnsi"/>
                      <w:sz w:val="24"/>
                      <w:szCs w:val="24"/>
                      <w:lang w:eastAsia="en-GB"/>
                    </w:rPr>
                    <w:t>Health and Safety Policy</w:t>
                  </w:r>
                </w:p>
                <w:p w14:paraId="69330782" w14:textId="71386942" w:rsidR="003B263F" w:rsidRDefault="003B263F" w:rsidP="00D46F56">
                  <w:pPr>
                    <w:pStyle w:val="ListParagraph"/>
                    <w:numPr>
                      <w:ilvl w:val="0"/>
                      <w:numId w:val="22"/>
                    </w:numPr>
                    <w:spacing w:before="100" w:beforeAutospacing="1" w:after="100" w:afterAutospacing="1" w:line="240" w:lineRule="auto"/>
                    <w:rPr>
                      <w:rFonts w:cstheme="minorHAnsi"/>
                      <w:sz w:val="24"/>
                      <w:szCs w:val="24"/>
                      <w:lang w:eastAsia="en-GB"/>
                    </w:rPr>
                  </w:pPr>
                  <w:r>
                    <w:rPr>
                      <w:rFonts w:cstheme="minorHAnsi"/>
                      <w:sz w:val="24"/>
                      <w:szCs w:val="24"/>
                      <w:lang w:eastAsia="en-GB"/>
                    </w:rPr>
                    <w:t>Additional Learning Needs Policy</w:t>
                  </w:r>
                </w:p>
                <w:p w14:paraId="1C2AFA7F" w14:textId="3A9F0137" w:rsidR="003B263F" w:rsidRPr="003B263F" w:rsidRDefault="003B263F" w:rsidP="003B263F">
                  <w:pPr>
                    <w:spacing w:before="100" w:beforeAutospacing="1" w:after="100" w:afterAutospacing="1" w:line="240" w:lineRule="auto"/>
                    <w:rPr>
                      <w:rFonts w:cstheme="minorHAnsi"/>
                      <w:sz w:val="24"/>
                      <w:szCs w:val="24"/>
                      <w:lang w:eastAsia="en-GB"/>
                    </w:rPr>
                  </w:pPr>
                  <w:r>
                    <w:rPr>
                      <w:rFonts w:cstheme="minorHAnsi"/>
                      <w:sz w:val="24"/>
                      <w:szCs w:val="24"/>
                      <w:lang w:eastAsia="en-GB"/>
                    </w:rPr>
                    <w:t xml:space="preserve">If you require any other information, please contact the school. </w:t>
                  </w:r>
                </w:p>
                <w:p w14:paraId="756892A4" w14:textId="2C0DA101" w:rsidR="00F76BD9" w:rsidRDefault="00F76BD9">
                  <w:pPr>
                    <w:spacing w:before="100" w:beforeAutospacing="1" w:after="100" w:afterAutospacing="1" w:line="240" w:lineRule="auto"/>
                    <w:rPr>
                      <w:rFonts w:cstheme="minorHAnsi"/>
                      <w:sz w:val="24"/>
                      <w:szCs w:val="24"/>
                      <w:lang w:eastAsia="en-GB"/>
                    </w:rPr>
                  </w:pPr>
                  <w:r>
                    <w:rPr>
                      <w:rFonts w:cstheme="minorHAnsi"/>
                      <w:sz w:val="24"/>
                      <w:szCs w:val="24"/>
                      <w:lang w:eastAsia="en-GB"/>
                    </w:rPr>
                    <w:t xml:space="preserve">Each case is different, but </w:t>
                  </w:r>
                  <w:r w:rsidR="00A835EE">
                    <w:rPr>
                      <w:rFonts w:cstheme="minorHAnsi"/>
                      <w:sz w:val="24"/>
                      <w:szCs w:val="24"/>
                      <w:lang w:eastAsia="en-GB"/>
                    </w:rPr>
                    <w:t xml:space="preserve">as inferred above, </w:t>
                  </w:r>
                  <w:r>
                    <w:rPr>
                      <w:rFonts w:cstheme="minorHAnsi"/>
                      <w:sz w:val="24"/>
                      <w:szCs w:val="24"/>
                      <w:lang w:eastAsia="en-GB"/>
                    </w:rPr>
                    <w:t>many of our prospective pupils have been outside of mainstream education for some time before coming to us. With this in mind</w:t>
                  </w:r>
                  <w:r w:rsidR="00151637">
                    <w:rPr>
                      <w:rFonts w:cstheme="minorHAnsi"/>
                      <w:sz w:val="24"/>
                      <w:szCs w:val="24"/>
                      <w:lang w:eastAsia="en-GB"/>
                    </w:rPr>
                    <w:t xml:space="preserve"> many</w:t>
                  </w:r>
                  <w:r>
                    <w:rPr>
                      <w:rFonts w:cstheme="minorHAnsi"/>
                      <w:sz w:val="24"/>
                      <w:szCs w:val="24"/>
                      <w:lang w:eastAsia="en-GB"/>
                    </w:rPr>
                    <w:t xml:space="preserve"> pupils will begin Red Rose School on a part time basis and the speed of the transition </w:t>
                  </w:r>
                  <w:r w:rsidR="00151637">
                    <w:rPr>
                      <w:rFonts w:cstheme="minorHAnsi"/>
                      <w:sz w:val="24"/>
                      <w:szCs w:val="24"/>
                      <w:lang w:eastAsia="en-GB"/>
                    </w:rPr>
                    <w:t xml:space="preserve">towards full-time </w:t>
                  </w:r>
                  <w:r>
                    <w:rPr>
                      <w:rFonts w:cstheme="minorHAnsi"/>
                      <w:sz w:val="24"/>
                      <w:szCs w:val="24"/>
                      <w:lang w:eastAsia="en-GB"/>
                    </w:rPr>
                    <w:t>will always be pupil led. Our aim is to build on success and integrate new pu</w:t>
                  </w:r>
                  <w:r w:rsidR="00D14416">
                    <w:rPr>
                      <w:rFonts w:cstheme="minorHAnsi"/>
                      <w:sz w:val="24"/>
                      <w:szCs w:val="24"/>
                      <w:lang w:eastAsia="en-GB"/>
                    </w:rPr>
                    <w:t xml:space="preserve">pils into full-time education at the earliest opportunity, but always </w:t>
                  </w:r>
                  <w:r>
                    <w:rPr>
                      <w:rFonts w:cstheme="minorHAnsi"/>
                      <w:sz w:val="24"/>
                      <w:szCs w:val="24"/>
                      <w:lang w:eastAsia="en-GB"/>
                    </w:rPr>
                    <w:t xml:space="preserve">at a speed that they can manage successfully. </w:t>
                  </w:r>
                </w:p>
                <w:p w14:paraId="2C3376F8" w14:textId="77777777" w:rsidR="00D14416" w:rsidRDefault="00260CE4" w:rsidP="00D14416">
                  <w:pPr>
                    <w:spacing w:before="100" w:beforeAutospacing="1" w:after="100" w:afterAutospacing="1" w:line="240" w:lineRule="auto"/>
                    <w:rPr>
                      <w:rFonts w:cstheme="minorHAnsi"/>
                      <w:sz w:val="24"/>
                      <w:szCs w:val="24"/>
                      <w:lang w:eastAsia="en-GB"/>
                    </w:rPr>
                  </w:pPr>
                  <w:r w:rsidRPr="00260CE4">
                    <w:rPr>
                      <w:rFonts w:cstheme="minorHAnsi"/>
                      <w:sz w:val="24"/>
                      <w:szCs w:val="24"/>
                      <w:lang w:eastAsia="en-GB"/>
                    </w:rPr>
                    <w:t>Prior to any child starting at Red Rose School</w:t>
                  </w:r>
                  <w:r w:rsidR="00B8529C">
                    <w:rPr>
                      <w:rFonts w:cstheme="minorHAnsi"/>
                      <w:sz w:val="24"/>
                      <w:szCs w:val="24"/>
                      <w:lang w:eastAsia="en-GB"/>
                    </w:rPr>
                    <w:t>, there is an expectation the following documentation is made available to the school</w:t>
                  </w:r>
                  <w:r w:rsidR="00D14416">
                    <w:rPr>
                      <w:rFonts w:cstheme="minorHAnsi"/>
                      <w:sz w:val="24"/>
                      <w:szCs w:val="24"/>
                      <w:lang w:eastAsia="en-GB"/>
                    </w:rPr>
                    <w:t xml:space="preserve"> from the parents/carers or Local Authority</w:t>
                  </w:r>
                  <w:r w:rsidR="00542E99">
                    <w:rPr>
                      <w:rFonts w:cstheme="minorHAnsi"/>
                      <w:sz w:val="24"/>
                      <w:szCs w:val="24"/>
                      <w:lang w:eastAsia="en-GB"/>
                    </w:rPr>
                    <w:t xml:space="preserve">. </w:t>
                  </w:r>
                </w:p>
                <w:p w14:paraId="37687909" w14:textId="4D67E561" w:rsidR="00B8529C" w:rsidRPr="00D14416" w:rsidRDefault="00B8529C" w:rsidP="00D14416">
                  <w:pPr>
                    <w:pStyle w:val="ListParagraph"/>
                    <w:numPr>
                      <w:ilvl w:val="0"/>
                      <w:numId w:val="24"/>
                    </w:numPr>
                    <w:spacing w:before="100" w:beforeAutospacing="1" w:after="100" w:afterAutospacing="1" w:line="240" w:lineRule="auto"/>
                    <w:rPr>
                      <w:rFonts w:cstheme="minorHAnsi"/>
                      <w:sz w:val="24"/>
                      <w:szCs w:val="24"/>
                      <w:lang w:eastAsia="en-GB"/>
                    </w:rPr>
                  </w:pPr>
                  <w:r w:rsidRPr="00D14416">
                    <w:rPr>
                      <w:rFonts w:cstheme="minorHAnsi"/>
                      <w:sz w:val="24"/>
                      <w:szCs w:val="24"/>
                      <w:lang w:eastAsia="en-GB"/>
                    </w:rPr>
                    <w:t>A</w:t>
                  </w:r>
                  <w:r w:rsidR="00260CE4" w:rsidRPr="00D14416">
                    <w:rPr>
                      <w:rFonts w:cstheme="minorHAnsi"/>
                      <w:sz w:val="24"/>
                      <w:szCs w:val="24"/>
                      <w:lang w:eastAsia="en-GB"/>
                    </w:rPr>
                    <w:t xml:space="preserve">n up to date </w:t>
                  </w:r>
                  <w:r w:rsidR="006F2754" w:rsidRPr="00D14416">
                    <w:rPr>
                      <w:rFonts w:cstheme="minorHAnsi"/>
                      <w:sz w:val="24"/>
                      <w:szCs w:val="24"/>
                      <w:lang w:eastAsia="en-GB"/>
                    </w:rPr>
                    <w:t xml:space="preserve">(within the last 18 months) </w:t>
                  </w:r>
                  <w:r w:rsidR="00260CE4" w:rsidRPr="00D14416">
                    <w:rPr>
                      <w:rFonts w:cstheme="minorHAnsi"/>
                      <w:sz w:val="24"/>
                      <w:szCs w:val="24"/>
                      <w:lang w:eastAsia="en-GB"/>
                    </w:rPr>
                    <w:t>psychological</w:t>
                  </w:r>
                  <w:r w:rsidRPr="00D14416">
                    <w:rPr>
                      <w:rFonts w:cstheme="minorHAnsi"/>
                      <w:sz w:val="24"/>
                      <w:szCs w:val="24"/>
                      <w:lang w:eastAsia="en-GB"/>
                    </w:rPr>
                    <w:t xml:space="preserve"> </w:t>
                  </w:r>
                  <w:r w:rsidR="00260CE4" w:rsidRPr="00D14416">
                    <w:rPr>
                      <w:rFonts w:cstheme="minorHAnsi"/>
                      <w:sz w:val="24"/>
                      <w:szCs w:val="24"/>
                      <w:lang w:eastAsia="en-GB"/>
                    </w:rPr>
                    <w:t>/</w:t>
                  </w:r>
                  <w:r w:rsidRPr="00D14416">
                    <w:rPr>
                      <w:rFonts w:cstheme="minorHAnsi"/>
                      <w:sz w:val="24"/>
                      <w:szCs w:val="24"/>
                      <w:lang w:eastAsia="en-GB"/>
                    </w:rPr>
                    <w:t xml:space="preserve"> </w:t>
                  </w:r>
                  <w:r w:rsidR="00260CE4" w:rsidRPr="00D14416">
                    <w:rPr>
                      <w:rFonts w:cstheme="minorHAnsi"/>
                      <w:sz w:val="24"/>
                      <w:szCs w:val="24"/>
                      <w:lang w:eastAsia="en-GB"/>
                    </w:rPr>
                    <w:t>educational</w:t>
                  </w:r>
                  <w:r w:rsidRPr="00D14416">
                    <w:rPr>
                      <w:rFonts w:cstheme="minorHAnsi"/>
                      <w:sz w:val="24"/>
                      <w:szCs w:val="24"/>
                      <w:lang w:eastAsia="en-GB"/>
                    </w:rPr>
                    <w:t xml:space="preserve"> </w:t>
                  </w:r>
                  <w:r w:rsidR="00260CE4" w:rsidRPr="00D14416">
                    <w:rPr>
                      <w:rFonts w:cstheme="minorHAnsi"/>
                      <w:sz w:val="24"/>
                      <w:szCs w:val="24"/>
                      <w:lang w:eastAsia="en-GB"/>
                    </w:rPr>
                    <w:t>/</w:t>
                  </w:r>
                  <w:r w:rsidRPr="00D14416">
                    <w:rPr>
                      <w:rFonts w:cstheme="minorHAnsi"/>
                      <w:sz w:val="24"/>
                      <w:szCs w:val="24"/>
                      <w:lang w:eastAsia="en-GB"/>
                    </w:rPr>
                    <w:t xml:space="preserve"> </w:t>
                  </w:r>
                  <w:r w:rsidR="00260CE4" w:rsidRPr="00D14416">
                    <w:rPr>
                      <w:rFonts w:cstheme="minorHAnsi"/>
                      <w:sz w:val="24"/>
                      <w:szCs w:val="24"/>
                      <w:lang w:eastAsia="en-GB"/>
                    </w:rPr>
                    <w:t>clinical assessment report</w:t>
                  </w:r>
                  <w:r w:rsidRPr="00D14416">
                    <w:rPr>
                      <w:rFonts w:cstheme="minorHAnsi"/>
                      <w:sz w:val="24"/>
                      <w:szCs w:val="24"/>
                      <w:lang w:eastAsia="en-GB"/>
                    </w:rPr>
                    <w:t xml:space="preserve"> </w:t>
                  </w:r>
                </w:p>
                <w:p w14:paraId="1BD1B060" w14:textId="7016DD12" w:rsidR="00B8529C" w:rsidRPr="00B8529C" w:rsidRDefault="00B8529C" w:rsidP="00B8529C">
                  <w:pPr>
                    <w:pStyle w:val="ListParagraph"/>
                    <w:numPr>
                      <w:ilvl w:val="0"/>
                      <w:numId w:val="21"/>
                    </w:numPr>
                    <w:spacing w:before="100" w:beforeAutospacing="1" w:after="100" w:afterAutospacing="1" w:line="240" w:lineRule="auto"/>
                    <w:rPr>
                      <w:rFonts w:cstheme="minorHAnsi"/>
                      <w:sz w:val="24"/>
                      <w:szCs w:val="24"/>
                      <w:lang w:eastAsia="en-GB"/>
                    </w:rPr>
                  </w:pPr>
                  <w:r w:rsidRPr="00B8529C">
                    <w:rPr>
                      <w:rFonts w:cstheme="minorHAnsi"/>
                      <w:sz w:val="24"/>
                      <w:szCs w:val="24"/>
                      <w:lang w:eastAsia="en-GB"/>
                    </w:rPr>
                    <w:t xml:space="preserve">A </w:t>
                  </w:r>
                  <w:r w:rsidR="00260CE4" w:rsidRPr="00B8529C">
                    <w:rPr>
                      <w:rFonts w:cstheme="minorHAnsi"/>
                      <w:sz w:val="24"/>
                      <w:szCs w:val="24"/>
                      <w:lang w:eastAsia="en-GB"/>
                    </w:rPr>
                    <w:t xml:space="preserve">copy of the child’s </w:t>
                  </w:r>
                  <w:r w:rsidR="00A835EE">
                    <w:rPr>
                      <w:rFonts w:cstheme="minorHAnsi"/>
                      <w:sz w:val="24"/>
                      <w:szCs w:val="24"/>
                      <w:lang w:eastAsia="en-GB"/>
                    </w:rPr>
                    <w:t>S</w:t>
                  </w:r>
                  <w:r w:rsidR="00260CE4" w:rsidRPr="00B8529C">
                    <w:rPr>
                      <w:rFonts w:cstheme="minorHAnsi"/>
                      <w:sz w:val="24"/>
                      <w:szCs w:val="24"/>
                      <w:lang w:eastAsia="en-GB"/>
                    </w:rPr>
                    <w:t xml:space="preserve">tatement </w:t>
                  </w:r>
                  <w:r w:rsidR="0063327C">
                    <w:rPr>
                      <w:rFonts w:cstheme="minorHAnsi"/>
                      <w:sz w:val="24"/>
                      <w:szCs w:val="24"/>
                      <w:lang w:eastAsia="en-GB"/>
                    </w:rPr>
                    <w:t xml:space="preserve">(where relevant) </w:t>
                  </w:r>
                  <w:r w:rsidR="00260CE4" w:rsidRPr="00B8529C">
                    <w:rPr>
                      <w:rFonts w:cstheme="minorHAnsi"/>
                      <w:sz w:val="24"/>
                      <w:szCs w:val="24"/>
                      <w:lang w:eastAsia="en-GB"/>
                    </w:rPr>
                    <w:t xml:space="preserve">and </w:t>
                  </w:r>
                  <w:r w:rsidR="006F2754">
                    <w:rPr>
                      <w:rFonts w:cstheme="minorHAnsi"/>
                      <w:sz w:val="24"/>
                      <w:szCs w:val="24"/>
                      <w:lang w:eastAsia="en-GB"/>
                    </w:rPr>
                    <w:t xml:space="preserve">notes of the </w:t>
                  </w:r>
                  <w:r w:rsidR="00260CE4" w:rsidRPr="00B8529C">
                    <w:rPr>
                      <w:rFonts w:cstheme="minorHAnsi"/>
                      <w:sz w:val="24"/>
                      <w:szCs w:val="24"/>
                      <w:lang w:eastAsia="en-GB"/>
                    </w:rPr>
                    <w:t>last statement review</w:t>
                  </w:r>
                </w:p>
                <w:p w14:paraId="6AE24FFE" w14:textId="4DCC7ED3" w:rsidR="00B8529C" w:rsidRPr="00B8529C" w:rsidRDefault="00B8529C" w:rsidP="00B8529C">
                  <w:pPr>
                    <w:pStyle w:val="ListParagraph"/>
                    <w:numPr>
                      <w:ilvl w:val="0"/>
                      <w:numId w:val="21"/>
                    </w:numPr>
                    <w:spacing w:before="100" w:beforeAutospacing="1" w:after="100" w:afterAutospacing="1" w:line="240" w:lineRule="auto"/>
                    <w:rPr>
                      <w:rFonts w:cstheme="minorHAnsi"/>
                      <w:sz w:val="24"/>
                      <w:szCs w:val="24"/>
                      <w:lang w:eastAsia="en-GB"/>
                    </w:rPr>
                  </w:pPr>
                  <w:r w:rsidRPr="00B8529C">
                    <w:rPr>
                      <w:rFonts w:cstheme="minorHAnsi"/>
                      <w:sz w:val="24"/>
                      <w:szCs w:val="24"/>
                      <w:lang w:eastAsia="en-GB"/>
                    </w:rPr>
                    <w:t>P</w:t>
                  </w:r>
                  <w:r w:rsidR="00260CE4" w:rsidRPr="00B8529C">
                    <w:rPr>
                      <w:rFonts w:cstheme="minorHAnsi"/>
                      <w:sz w:val="24"/>
                      <w:szCs w:val="24"/>
                      <w:lang w:eastAsia="en-GB"/>
                    </w:rPr>
                    <w:t>revious school reports</w:t>
                  </w:r>
                </w:p>
                <w:p w14:paraId="76F9C148" w14:textId="77777777" w:rsidR="00364F20" w:rsidRDefault="00260CE4">
                  <w:pPr>
                    <w:spacing w:before="100" w:beforeAutospacing="1" w:after="100" w:afterAutospacing="1" w:line="240" w:lineRule="auto"/>
                    <w:rPr>
                      <w:rFonts w:cstheme="minorHAnsi"/>
                      <w:sz w:val="24"/>
                      <w:szCs w:val="24"/>
                      <w:lang w:eastAsia="en-GB"/>
                    </w:rPr>
                  </w:pPr>
                  <w:r w:rsidRPr="00260CE4">
                    <w:rPr>
                      <w:rFonts w:cstheme="minorHAnsi"/>
                      <w:sz w:val="24"/>
                      <w:szCs w:val="24"/>
                      <w:lang w:eastAsia="en-GB"/>
                    </w:rPr>
                    <w:t>A child will not be a</w:t>
                  </w:r>
                  <w:r w:rsidR="006C4CFF">
                    <w:rPr>
                      <w:rFonts w:cstheme="minorHAnsi"/>
                      <w:sz w:val="24"/>
                      <w:szCs w:val="24"/>
                      <w:lang w:eastAsia="en-GB"/>
                    </w:rPr>
                    <w:t>ble</w:t>
                  </w:r>
                  <w:r w:rsidRPr="00260CE4">
                    <w:rPr>
                      <w:rFonts w:cstheme="minorHAnsi"/>
                      <w:sz w:val="24"/>
                      <w:szCs w:val="24"/>
                      <w:lang w:eastAsia="en-GB"/>
                    </w:rPr>
                    <w:t xml:space="preserve"> to attend the school until these documents have been received. </w:t>
                  </w:r>
                </w:p>
                <w:p w14:paraId="18B7BD6A" w14:textId="3B8EF92B" w:rsidR="00260CE4" w:rsidRPr="00260CE4" w:rsidRDefault="00BE61D0">
                  <w:pPr>
                    <w:spacing w:before="100" w:beforeAutospacing="1" w:after="100" w:afterAutospacing="1" w:line="240" w:lineRule="auto"/>
                    <w:rPr>
                      <w:rFonts w:cstheme="minorHAnsi"/>
                      <w:sz w:val="24"/>
                      <w:szCs w:val="24"/>
                      <w:lang w:eastAsia="en-GB"/>
                    </w:rPr>
                  </w:pPr>
                  <w:r>
                    <w:rPr>
                      <w:rFonts w:cstheme="minorHAnsi"/>
                      <w:sz w:val="24"/>
                      <w:szCs w:val="24"/>
                      <w:lang w:eastAsia="en-GB"/>
                    </w:rPr>
                    <w:t xml:space="preserve">Where parents are not funding the placement themselves, agreement will need to be sought from the relevant Local Education Authority to support funding. </w:t>
                  </w:r>
                  <w:r w:rsidR="00501E0A">
                    <w:rPr>
                      <w:rFonts w:cstheme="minorHAnsi"/>
                      <w:sz w:val="24"/>
                      <w:szCs w:val="24"/>
                      <w:lang w:eastAsia="en-GB"/>
                    </w:rPr>
                    <w:t xml:space="preserve">This would normally be as a result of the annual review process. </w:t>
                  </w:r>
                </w:p>
                <w:p w14:paraId="5BEA5995" w14:textId="46145465" w:rsidR="00260CE4" w:rsidRPr="00260CE4" w:rsidRDefault="00260CE4">
                  <w:pPr>
                    <w:spacing w:before="100" w:beforeAutospacing="1" w:after="100" w:afterAutospacing="1" w:line="240" w:lineRule="auto"/>
                    <w:rPr>
                      <w:rFonts w:cstheme="minorHAnsi"/>
                      <w:sz w:val="24"/>
                      <w:szCs w:val="24"/>
                      <w:lang w:eastAsia="en-GB"/>
                    </w:rPr>
                  </w:pPr>
                  <w:r w:rsidRPr="00260CE4">
                    <w:rPr>
                      <w:rFonts w:cstheme="minorHAnsi"/>
                      <w:sz w:val="24"/>
                      <w:szCs w:val="24"/>
                      <w:lang w:eastAsia="en-GB"/>
                    </w:rPr>
                    <w:t xml:space="preserve">Once all documents have been received a start date for a child will then be confirmed with parents. </w:t>
                  </w:r>
                  <w:r w:rsidR="00F66364">
                    <w:rPr>
                      <w:rFonts w:cstheme="minorHAnsi"/>
                      <w:sz w:val="24"/>
                      <w:szCs w:val="24"/>
                      <w:lang w:eastAsia="en-GB"/>
                    </w:rPr>
                    <w:t>A start date is depend</w:t>
                  </w:r>
                  <w:r w:rsidR="00364F20">
                    <w:rPr>
                      <w:rFonts w:cstheme="minorHAnsi"/>
                      <w:sz w:val="24"/>
                      <w:szCs w:val="24"/>
                      <w:lang w:eastAsia="en-GB"/>
                    </w:rPr>
                    <w:t>e</w:t>
                  </w:r>
                  <w:r w:rsidR="00F66364">
                    <w:rPr>
                      <w:rFonts w:cstheme="minorHAnsi"/>
                      <w:sz w:val="24"/>
                      <w:szCs w:val="24"/>
                      <w:lang w:eastAsia="en-GB"/>
                    </w:rPr>
                    <w:t xml:space="preserve">nt upon arrangements for fees which will either be covered by a Local Education Authority or by parents themselves. </w:t>
                  </w:r>
                </w:p>
                <w:p w14:paraId="487B8D4F" w14:textId="00A3E0C3" w:rsidR="00260CE4" w:rsidRPr="00260CE4" w:rsidRDefault="00260CE4">
                  <w:pPr>
                    <w:spacing w:before="100" w:beforeAutospacing="1" w:after="100" w:afterAutospacing="1" w:line="240" w:lineRule="auto"/>
                    <w:rPr>
                      <w:rFonts w:cstheme="minorHAnsi"/>
                      <w:sz w:val="24"/>
                      <w:szCs w:val="24"/>
                      <w:lang w:eastAsia="en-GB"/>
                    </w:rPr>
                  </w:pPr>
                  <w:r w:rsidRPr="00260CE4">
                    <w:rPr>
                      <w:rFonts w:cstheme="minorHAnsi"/>
                      <w:sz w:val="24"/>
                      <w:szCs w:val="24"/>
                    </w:rPr>
                    <w:t>Once the child has been accepted, parents will be asked to keep in close contact with Red Rose School to ensure that the child’s transition to their new school is a smooth one</w:t>
                  </w:r>
                  <w:r w:rsidR="0030762F">
                    <w:rPr>
                      <w:rFonts w:cstheme="minorHAnsi"/>
                      <w:sz w:val="24"/>
                      <w:szCs w:val="24"/>
                    </w:rPr>
                    <w:t>, and to adhere the Home-School Agreement.</w:t>
                  </w:r>
                </w:p>
                <w:p w14:paraId="46E8E3EB" w14:textId="77777777" w:rsidR="00260CE4" w:rsidRPr="00260CE4" w:rsidRDefault="00260CE4">
                  <w:pPr>
                    <w:spacing w:before="100" w:beforeAutospacing="1" w:after="100" w:afterAutospacing="1" w:line="240" w:lineRule="auto"/>
                    <w:rPr>
                      <w:rFonts w:cstheme="minorHAnsi"/>
                      <w:sz w:val="24"/>
                      <w:szCs w:val="24"/>
                      <w:lang w:eastAsia="en-GB"/>
                    </w:rPr>
                  </w:pPr>
                  <w:r w:rsidRPr="00260CE4">
                    <w:rPr>
                      <w:rFonts w:cstheme="minorHAnsi"/>
                      <w:sz w:val="24"/>
                      <w:szCs w:val="24"/>
                      <w:lang w:eastAsia="en-GB"/>
                    </w:rPr>
                    <w:t>Red Rose School will not accept a child from another independent school unless the desired notice has been given at that school and all financial obligations have been fulfilled.</w:t>
                  </w:r>
                </w:p>
                <w:p w14:paraId="6F7C8E80" w14:textId="5F7EDC9B" w:rsidR="00260CE4" w:rsidRPr="00260CE4" w:rsidRDefault="00260CE4">
                  <w:pPr>
                    <w:spacing w:before="100" w:beforeAutospacing="1" w:after="100" w:afterAutospacing="1" w:line="240" w:lineRule="auto"/>
                    <w:rPr>
                      <w:rFonts w:cstheme="minorHAnsi"/>
                      <w:sz w:val="24"/>
                      <w:szCs w:val="24"/>
                      <w:lang w:eastAsia="en-GB"/>
                    </w:rPr>
                  </w:pPr>
                  <w:r w:rsidRPr="00260CE4">
                    <w:rPr>
                      <w:rFonts w:cstheme="minorHAnsi"/>
                      <w:sz w:val="24"/>
                      <w:szCs w:val="24"/>
                      <w:lang w:eastAsia="en-GB"/>
                    </w:rPr>
                    <w:t>Children may be admitted to Red Rose School at any time during the academic year.</w:t>
                  </w:r>
                  <w:r w:rsidRPr="00260CE4">
                    <w:rPr>
                      <w:rFonts w:cstheme="minorHAnsi"/>
                      <w:color w:val="21314D"/>
                      <w:sz w:val="24"/>
                      <w:szCs w:val="24"/>
                      <w:lang w:eastAsia="en-GB"/>
                    </w:rPr>
                    <w:t xml:space="preserve"> </w:t>
                  </w:r>
                  <w:r w:rsidRPr="00260CE4">
                    <w:rPr>
                      <w:rFonts w:cstheme="minorHAnsi"/>
                      <w:color w:val="000000"/>
                      <w:sz w:val="24"/>
                      <w:szCs w:val="24"/>
                      <w:lang w:eastAsia="en-GB"/>
                    </w:rPr>
                    <w:t xml:space="preserve">However, </w:t>
                  </w:r>
                  <w:r w:rsidR="00D14416">
                    <w:rPr>
                      <w:rFonts w:cstheme="minorHAnsi"/>
                      <w:color w:val="000000"/>
                      <w:sz w:val="24"/>
                      <w:szCs w:val="24"/>
                      <w:lang w:eastAsia="en-GB"/>
                    </w:rPr>
                    <w:t>for practical information gathering, applications, regardless of when they are made, can only be considered during term time and not during school holidays.</w:t>
                  </w:r>
                </w:p>
                <w:p w14:paraId="2312E15E" w14:textId="77777777" w:rsidR="00CB637C" w:rsidRDefault="00260CE4">
                  <w:pPr>
                    <w:spacing w:before="100" w:beforeAutospacing="1" w:after="100" w:afterAutospacing="1" w:line="240" w:lineRule="auto"/>
                    <w:rPr>
                      <w:rFonts w:cstheme="minorHAnsi"/>
                      <w:sz w:val="24"/>
                      <w:szCs w:val="24"/>
                    </w:rPr>
                  </w:pPr>
                  <w:r w:rsidRPr="00260CE4">
                    <w:rPr>
                      <w:rFonts w:cstheme="minorHAnsi"/>
                      <w:b/>
                      <w:bCs/>
                      <w:sz w:val="24"/>
                      <w:szCs w:val="24"/>
                    </w:rPr>
                    <w:lastRenderedPageBreak/>
                    <w:t>Waiting List</w:t>
                  </w:r>
                  <w:r w:rsidRPr="00260CE4">
                    <w:rPr>
                      <w:rFonts w:cstheme="minorHAnsi"/>
                      <w:b/>
                      <w:bCs/>
                      <w:sz w:val="24"/>
                      <w:szCs w:val="24"/>
                    </w:rPr>
                    <w:br/>
                  </w:r>
                  <w:r w:rsidRPr="00260CE4">
                    <w:rPr>
                      <w:rFonts w:cstheme="minorHAnsi"/>
                      <w:sz w:val="24"/>
                      <w:szCs w:val="24"/>
                    </w:rPr>
                    <w:t>When a waiting list is created</w:t>
                  </w:r>
                  <w:r w:rsidR="00E05681">
                    <w:rPr>
                      <w:rFonts w:cstheme="minorHAnsi"/>
                      <w:sz w:val="24"/>
                      <w:szCs w:val="24"/>
                    </w:rPr>
                    <w:t>,</w:t>
                  </w:r>
                  <w:r w:rsidRPr="00260CE4">
                    <w:rPr>
                      <w:rFonts w:cstheme="minorHAnsi"/>
                      <w:sz w:val="24"/>
                      <w:szCs w:val="24"/>
                    </w:rPr>
                    <w:t xml:space="preserve"> </w:t>
                  </w:r>
                  <w:r w:rsidR="00CB637C">
                    <w:rPr>
                      <w:rFonts w:cstheme="minorHAnsi"/>
                      <w:sz w:val="24"/>
                      <w:szCs w:val="24"/>
                    </w:rPr>
                    <w:t>the following will be considered</w:t>
                  </w:r>
                  <w:r w:rsidRPr="00260CE4">
                    <w:rPr>
                      <w:rFonts w:cstheme="minorHAnsi"/>
                      <w:sz w:val="24"/>
                      <w:szCs w:val="24"/>
                    </w:rPr>
                    <w:t>:</w:t>
                  </w:r>
                </w:p>
                <w:p w14:paraId="3B6005ED" w14:textId="07E655D0" w:rsidR="00CB637C" w:rsidRPr="00CB637C" w:rsidRDefault="00CB637C" w:rsidP="00CB637C">
                  <w:pPr>
                    <w:pStyle w:val="ListParagraph"/>
                    <w:numPr>
                      <w:ilvl w:val="0"/>
                      <w:numId w:val="23"/>
                    </w:numPr>
                    <w:spacing w:before="100" w:beforeAutospacing="1" w:after="100" w:afterAutospacing="1" w:line="240" w:lineRule="auto"/>
                    <w:rPr>
                      <w:rFonts w:cstheme="minorHAnsi"/>
                      <w:sz w:val="24"/>
                      <w:szCs w:val="24"/>
                    </w:rPr>
                  </w:pPr>
                  <w:r w:rsidRPr="00CB637C">
                    <w:rPr>
                      <w:rFonts w:cstheme="minorHAnsi"/>
                      <w:sz w:val="24"/>
                      <w:szCs w:val="24"/>
                    </w:rPr>
                    <w:t>A child whose current placement (elsewhere) has broken down</w:t>
                  </w:r>
                </w:p>
                <w:p w14:paraId="3ED4E67E" w14:textId="77777777" w:rsidR="00CB637C" w:rsidRPr="00CB637C" w:rsidRDefault="00CB637C" w:rsidP="00CB637C">
                  <w:pPr>
                    <w:pStyle w:val="ListParagraph"/>
                    <w:numPr>
                      <w:ilvl w:val="0"/>
                      <w:numId w:val="23"/>
                    </w:numPr>
                    <w:spacing w:before="100" w:beforeAutospacing="1" w:after="100" w:afterAutospacing="1" w:line="240" w:lineRule="auto"/>
                    <w:rPr>
                      <w:rFonts w:cstheme="minorHAnsi"/>
                      <w:sz w:val="24"/>
                      <w:szCs w:val="24"/>
                    </w:rPr>
                  </w:pPr>
                  <w:r w:rsidRPr="00CB637C">
                    <w:rPr>
                      <w:rFonts w:cstheme="minorHAnsi"/>
                      <w:sz w:val="24"/>
                      <w:szCs w:val="24"/>
                    </w:rPr>
                    <w:t>The age and learning needs of the pupil</w:t>
                  </w:r>
                </w:p>
                <w:p w14:paraId="2C901C3D" w14:textId="698F4336" w:rsidR="00260CE4" w:rsidRPr="00CB637C" w:rsidRDefault="00151637" w:rsidP="00CB637C">
                  <w:pPr>
                    <w:pStyle w:val="ListParagraph"/>
                    <w:numPr>
                      <w:ilvl w:val="0"/>
                      <w:numId w:val="23"/>
                    </w:numPr>
                    <w:spacing w:before="100" w:beforeAutospacing="1" w:after="100" w:afterAutospacing="1" w:line="240" w:lineRule="auto"/>
                    <w:rPr>
                      <w:rFonts w:cstheme="minorHAnsi"/>
                      <w:sz w:val="24"/>
                      <w:szCs w:val="24"/>
                    </w:rPr>
                  </w:pPr>
                  <w:r>
                    <w:rPr>
                      <w:rFonts w:cstheme="minorHAnsi"/>
                      <w:sz w:val="24"/>
                      <w:szCs w:val="24"/>
                    </w:rPr>
                    <w:t>A suitable peer group</w:t>
                  </w:r>
                </w:p>
                <w:p w14:paraId="2F98256E" w14:textId="751A7E26" w:rsidR="00260CE4" w:rsidRPr="00260CE4" w:rsidRDefault="00260CE4">
                  <w:pPr>
                    <w:spacing w:before="100" w:beforeAutospacing="1" w:after="100" w:afterAutospacing="1" w:line="240" w:lineRule="auto"/>
                    <w:rPr>
                      <w:rFonts w:cstheme="minorHAnsi"/>
                      <w:sz w:val="24"/>
                      <w:szCs w:val="24"/>
                      <w:lang w:eastAsia="en-GB"/>
                    </w:rPr>
                  </w:pPr>
                  <w:r w:rsidRPr="00260CE4">
                    <w:rPr>
                      <w:rFonts w:cstheme="minorHAnsi"/>
                      <w:b/>
                      <w:bCs/>
                      <w:sz w:val="24"/>
                      <w:szCs w:val="24"/>
                      <w:lang w:eastAsia="en-GB"/>
                    </w:rPr>
                    <w:t>Fees</w:t>
                  </w:r>
                  <w:r w:rsidRPr="00260CE4">
                    <w:rPr>
                      <w:rFonts w:cstheme="minorHAnsi"/>
                      <w:bCs/>
                      <w:sz w:val="24"/>
                      <w:szCs w:val="24"/>
                      <w:lang w:eastAsia="en-GB"/>
                    </w:rPr>
                    <w:br/>
                  </w:r>
                  <w:r w:rsidRPr="00260CE4">
                    <w:rPr>
                      <w:rFonts w:cstheme="minorHAnsi"/>
                      <w:sz w:val="24"/>
                      <w:szCs w:val="24"/>
                      <w:lang w:eastAsia="en-GB"/>
                    </w:rPr>
                    <w:t>The operation of any specialist educational school with such</w:t>
                  </w:r>
                  <w:r w:rsidR="00A835EE">
                    <w:rPr>
                      <w:rFonts w:cstheme="minorHAnsi"/>
                      <w:sz w:val="24"/>
                      <w:szCs w:val="24"/>
                      <w:lang w:eastAsia="en-GB"/>
                    </w:rPr>
                    <w:t xml:space="preserve"> </w:t>
                  </w:r>
                  <w:r w:rsidRPr="00260CE4">
                    <w:rPr>
                      <w:rFonts w:cstheme="minorHAnsi"/>
                      <w:sz w:val="24"/>
                      <w:szCs w:val="24"/>
                      <w:lang w:eastAsia="en-GB"/>
                    </w:rPr>
                    <w:t>a high staff</w:t>
                  </w:r>
                  <w:r w:rsidR="00491CBA">
                    <w:rPr>
                      <w:rFonts w:cstheme="minorHAnsi"/>
                      <w:sz w:val="24"/>
                      <w:szCs w:val="24"/>
                      <w:lang w:eastAsia="en-GB"/>
                    </w:rPr>
                    <w:t xml:space="preserve"> </w:t>
                  </w:r>
                  <w:r w:rsidRPr="00260CE4">
                    <w:rPr>
                      <w:rFonts w:cstheme="minorHAnsi"/>
                      <w:sz w:val="24"/>
                      <w:szCs w:val="24"/>
                      <w:lang w:eastAsia="en-GB"/>
                    </w:rPr>
                    <w:t>/</w:t>
                  </w:r>
                  <w:r w:rsidR="00491CBA">
                    <w:rPr>
                      <w:rFonts w:cstheme="minorHAnsi"/>
                      <w:sz w:val="24"/>
                      <w:szCs w:val="24"/>
                      <w:lang w:eastAsia="en-GB"/>
                    </w:rPr>
                    <w:t xml:space="preserve"> </w:t>
                  </w:r>
                  <w:r w:rsidRPr="00260CE4">
                    <w:rPr>
                      <w:rFonts w:cstheme="minorHAnsi"/>
                      <w:sz w:val="24"/>
                      <w:szCs w:val="24"/>
                      <w:lang w:eastAsia="en-GB"/>
                    </w:rPr>
                    <w:t xml:space="preserve">pupil ratio will be reflected in </w:t>
                  </w:r>
                  <w:r w:rsidR="00A835EE">
                    <w:rPr>
                      <w:rFonts w:cstheme="minorHAnsi"/>
                      <w:sz w:val="24"/>
                      <w:szCs w:val="24"/>
                      <w:lang w:eastAsia="en-GB"/>
                    </w:rPr>
                    <w:t>the</w:t>
                  </w:r>
                  <w:r w:rsidRPr="00260CE4">
                    <w:rPr>
                      <w:rFonts w:cstheme="minorHAnsi"/>
                      <w:sz w:val="24"/>
                      <w:szCs w:val="24"/>
                      <w:lang w:eastAsia="en-GB"/>
                    </w:rPr>
                    <w:t xml:space="preserve"> fees. Due to the </w:t>
                  </w:r>
                  <w:r w:rsidRPr="005D5AF0">
                    <w:rPr>
                      <w:rFonts w:cstheme="minorHAnsi"/>
                      <w:sz w:val="24"/>
                      <w:szCs w:val="24"/>
                      <w:lang w:eastAsia="en-GB"/>
                    </w:rPr>
                    <w:t>differing</w:t>
                  </w:r>
                  <w:r w:rsidRPr="00260CE4">
                    <w:rPr>
                      <w:rFonts w:cstheme="minorHAnsi"/>
                      <w:sz w:val="24"/>
                      <w:szCs w:val="24"/>
                      <w:lang w:eastAsia="en-GB"/>
                    </w:rPr>
                    <w:t xml:space="preserve"> educational and social needs of each student</w:t>
                  </w:r>
                  <w:r w:rsidR="00491CBA">
                    <w:rPr>
                      <w:rFonts w:cstheme="minorHAnsi"/>
                      <w:sz w:val="24"/>
                      <w:szCs w:val="24"/>
                      <w:lang w:eastAsia="en-GB"/>
                    </w:rPr>
                    <w:t>,</w:t>
                  </w:r>
                  <w:r w:rsidRPr="00260CE4">
                    <w:rPr>
                      <w:rFonts w:cstheme="minorHAnsi"/>
                      <w:sz w:val="24"/>
                      <w:szCs w:val="24"/>
                      <w:lang w:eastAsia="en-GB"/>
                    </w:rPr>
                    <w:t xml:space="preserve"> Red Rose School does not have a formal fee structure and will provide parent</w:t>
                  </w:r>
                  <w:r w:rsidR="00491CBA">
                    <w:rPr>
                      <w:rFonts w:cstheme="minorHAnsi"/>
                      <w:sz w:val="24"/>
                      <w:szCs w:val="24"/>
                      <w:lang w:eastAsia="en-GB"/>
                    </w:rPr>
                    <w:t>(</w:t>
                  </w:r>
                  <w:r w:rsidRPr="00260CE4">
                    <w:rPr>
                      <w:rFonts w:cstheme="minorHAnsi"/>
                      <w:sz w:val="24"/>
                      <w:szCs w:val="24"/>
                      <w:lang w:eastAsia="en-GB"/>
                    </w:rPr>
                    <w:t>s</w:t>
                  </w:r>
                  <w:r w:rsidR="00491CBA">
                    <w:rPr>
                      <w:rFonts w:cstheme="minorHAnsi"/>
                      <w:sz w:val="24"/>
                      <w:szCs w:val="24"/>
                      <w:lang w:eastAsia="en-GB"/>
                    </w:rPr>
                    <w:t>) or the local education authority</w:t>
                  </w:r>
                  <w:r w:rsidRPr="00260CE4">
                    <w:rPr>
                      <w:rFonts w:cstheme="minorHAnsi"/>
                      <w:sz w:val="24"/>
                      <w:szCs w:val="24"/>
                      <w:lang w:eastAsia="en-GB"/>
                    </w:rPr>
                    <w:t xml:space="preserve"> with</w:t>
                  </w:r>
                  <w:r w:rsidR="009866E2">
                    <w:rPr>
                      <w:rFonts w:cstheme="minorHAnsi"/>
                      <w:sz w:val="24"/>
                      <w:szCs w:val="24"/>
                      <w:lang w:eastAsia="en-GB"/>
                    </w:rPr>
                    <w:t xml:space="preserve"> a</w:t>
                  </w:r>
                  <w:r w:rsidRPr="00260CE4">
                    <w:rPr>
                      <w:rFonts w:cstheme="minorHAnsi"/>
                      <w:sz w:val="24"/>
                      <w:szCs w:val="24"/>
                      <w:lang w:eastAsia="en-GB"/>
                    </w:rPr>
                    <w:t xml:space="preserve"> precise fee once the individual educational and social needs of their child have been assessed and agreed</w:t>
                  </w:r>
                  <w:r w:rsidR="009866E2">
                    <w:rPr>
                      <w:rFonts w:cstheme="minorHAnsi"/>
                      <w:sz w:val="24"/>
                      <w:szCs w:val="24"/>
                      <w:lang w:eastAsia="en-GB"/>
                    </w:rPr>
                    <w:t>.</w:t>
                  </w:r>
                </w:p>
                <w:p w14:paraId="1A884B8C" w14:textId="2B9AB735" w:rsidR="00260CE4" w:rsidRPr="00260CE4" w:rsidRDefault="00260CE4">
                  <w:pPr>
                    <w:spacing w:before="100" w:beforeAutospacing="1" w:after="100" w:afterAutospacing="1" w:line="240" w:lineRule="auto"/>
                    <w:rPr>
                      <w:rFonts w:cstheme="minorHAnsi"/>
                      <w:sz w:val="24"/>
                      <w:szCs w:val="24"/>
                      <w:lang w:eastAsia="en-GB"/>
                    </w:rPr>
                  </w:pPr>
                  <w:r w:rsidRPr="00260CE4">
                    <w:rPr>
                      <w:rFonts w:cstheme="minorHAnsi"/>
                      <w:sz w:val="24"/>
                      <w:szCs w:val="24"/>
                      <w:lang w:eastAsia="en-GB"/>
                    </w:rPr>
                    <w:t xml:space="preserve">Term fees are to be paid in full no later than four weeks prior to the commencement of each of the School’s three terms per year. </w:t>
                  </w:r>
                  <w:r w:rsidRPr="00260CE4">
                    <w:rPr>
                      <w:rFonts w:cstheme="minorHAnsi"/>
                      <w:sz w:val="24"/>
                      <w:szCs w:val="24"/>
                    </w:rPr>
                    <w:br/>
                  </w:r>
                </w:p>
              </w:tc>
            </w:tr>
          </w:tbl>
          <w:p w14:paraId="60214730" w14:textId="77777777" w:rsidR="00260CE4" w:rsidRPr="00260CE4" w:rsidRDefault="00260CE4">
            <w:pPr>
              <w:spacing w:after="0" w:line="240" w:lineRule="auto"/>
              <w:rPr>
                <w:rFonts w:cstheme="minorHAnsi"/>
                <w:sz w:val="24"/>
                <w:szCs w:val="24"/>
                <w:lang w:eastAsia="en-GB"/>
              </w:rPr>
            </w:pPr>
          </w:p>
        </w:tc>
      </w:tr>
      <w:bookmarkEnd w:id="0"/>
    </w:tbl>
    <w:p w14:paraId="71E31890" w14:textId="77777777" w:rsidR="00260CE4" w:rsidRPr="00260CE4" w:rsidRDefault="00260CE4" w:rsidP="00260CE4">
      <w:pPr>
        <w:rPr>
          <w:rFonts w:cstheme="minorHAnsi"/>
          <w:sz w:val="24"/>
          <w:szCs w:val="24"/>
        </w:rPr>
      </w:pPr>
    </w:p>
    <w:p w14:paraId="30323F07" w14:textId="77777777" w:rsidR="00260CE4" w:rsidRPr="00260CE4" w:rsidRDefault="00260CE4" w:rsidP="00260CE4">
      <w:pPr>
        <w:rPr>
          <w:rFonts w:cstheme="minorHAnsi"/>
        </w:rPr>
      </w:pPr>
    </w:p>
    <w:p w14:paraId="7F8C4C8F" w14:textId="6C328586" w:rsidR="000860E0" w:rsidRPr="00260CE4" w:rsidRDefault="000860E0" w:rsidP="00260CE4">
      <w:pPr>
        <w:autoSpaceDE w:val="0"/>
        <w:autoSpaceDN w:val="0"/>
        <w:adjustRightInd w:val="0"/>
        <w:spacing w:after="0" w:line="240" w:lineRule="auto"/>
        <w:rPr>
          <w:rFonts w:cstheme="minorHAnsi"/>
          <w:sz w:val="24"/>
          <w:szCs w:val="24"/>
        </w:rPr>
      </w:pPr>
    </w:p>
    <w:sectPr w:rsidR="000860E0" w:rsidRPr="00260CE4" w:rsidSect="00F74699">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F2A5A" w14:textId="77777777" w:rsidR="00F76BD9" w:rsidRDefault="00F76BD9">
      <w:pPr>
        <w:spacing w:after="0" w:line="240" w:lineRule="auto"/>
      </w:pPr>
      <w:r>
        <w:separator/>
      </w:r>
    </w:p>
  </w:endnote>
  <w:endnote w:type="continuationSeparator" w:id="0">
    <w:p w14:paraId="5288E02F" w14:textId="77777777" w:rsidR="00F76BD9" w:rsidRDefault="00F76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ED60" w14:textId="77777777" w:rsidR="00F76BD9" w:rsidRPr="009A3B2F" w:rsidRDefault="00F76BD9" w:rsidP="009A3B2F">
    <w:pPr>
      <w:jc w:val="center"/>
      <w:rPr>
        <w:rFonts w:ascii="Arial" w:hAnsi="Arial" w:cs="Arial"/>
        <w:sz w:val="14"/>
        <w:szCs w:val="14"/>
      </w:rPr>
    </w:pPr>
    <w:r w:rsidRPr="009A3B2F">
      <w:rPr>
        <w:rFonts w:ascii="Arial" w:hAnsi="Arial" w:cs="Arial"/>
        <w:sz w:val="14"/>
        <w:szCs w:val="14"/>
      </w:rPr>
      <w:t xml:space="preserve">Red Rose School Cardiff Limited, Registered Address: </w:t>
    </w:r>
    <w:r w:rsidRPr="009A3B2F">
      <w:rPr>
        <w:rFonts w:ascii="Arial" w:hAnsi="Arial" w:cs="Arial"/>
        <w:sz w:val="14"/>
        <w:szCs w:val="14"/>
        <w:shd w:val="clear" w:color="auto" w:fill="FFFFFF"/>
      </w:rPr>
      <w:t>The Counting House, Celtic Gateway, Dunleavy Drive, Cardiff CF11 0SN.</w:t>
    </w:r>
  </w:p>
  <w:p w14:paraId="38396646" w14:textId="77777777" w:rsidR="00F76BD9" w:rsidRDefault="00F76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E352F" w14:textId="77777777" w:rsidR="00F76BD9" w:rsidRDefault="00F76BD9">
      <w:pPr>
        <w:spacing w:after="0" w:line="240" w:lineRule="auto"/>
      </w:pPr>
      <w:r>
        <w:separator/>
      </w:r>
    </w:p>
  </w:footnote>
  <w:footnote w:type="continuationSeparator" w:id="0">
    <w:p w14:paraId="78191033" w14:textId="77777777" w:rsidR="00F76BD9" w:rsidRDefault="00F76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F61"/>
    <w:multiLevelType w:val="hybridMultilevel"/>
    <w:tmpl w:val="19983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77849"/>
    <w:multiLevelType w:val="hybridMultilevel"/>
    <w:tmpl w:val="1B9ECEB6"/>
    <w:lvl w:ilvl="0" w:tplc="04C423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B0E92"/>
    <w:multiLevelType w:val="hybridMultilevel"/>
    <w:tmpl w:val="777E8B2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159B0364"/>
    <w:multiLevelType w:val="hybridMultilevel"/>
    <w:tmpl w:val="6086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1756A"/>
    <w:multiLevelType w:val="hybridMultilevel"/>
    <w:tmpl w:val="59A8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4D6F6C"/>
    <w:multiLevelType w:val="multilevel"/>
    <w:tmpl w:val="AAAC2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D75B29"/>
    <w:multiLevelType w:val="hybridMultilevel"/>
    <w:tmpl w:val="0AD4D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8D5CFF"/>
    <w:multiLevelType w:val="multilevel"/>
    <w:tmpl w:val="FD0EA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9B1F25"/>
    <w:multiLevelType w:val="multilevel"/>
    <w:tmpl w:val="2EA86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B063D7"/>
    <w:multiLevelType w:val="multilevel"/>
    <w:tmpl w:val="0EBC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40758D"/>
    <w:multiLevelType w:val="hybridMultilevel"/>
    <w:tmpl w:val="D6400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62959EE"/>
    <w:multiLevelType w:val="hybridMultilevel"/>
    <w:tmpl w:val="B600B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4E04D2"/>
    <w:multiLevelType w:val="hybridMultilevel"/>
    <w:tmpl w:val="4134D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C7136C"/>
    <w:multiLevelType w:val="multilevel"/>
    <w:tmpl w:val="9F06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13708E"/>
    <w:multiLevelType w:val="hybridMultilevel"/>
    <w:tmpl w:val="88188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7570B0"/>
    <w:multiLevelType w:val="hybridMultilevel"/>
    <w:tmpl w:val="69FC6044"/>
    <w:lvl w:ilvl="0" w:tplc="048CCEB8">
      <w:start w:val="1"/>
      <w:numFmt w:val="bullet"/>
      <w:lvlText w:val=""/>
      <w:lvlJc w:val="left"/>
      <w:pPr>
        <w:tabs>
          <w:tab w:val="num" w:pos="1872"/>
        </w:tabs>
        <w:ind w:left="1440" w:hanging="720"/>
      </w:pPr>
      <w:rPr>
        <w:rFonts w:ascii="Symbol" w:hAnsi="Symbol" w:hint="default"/>
      </w:rPr>
    </w:lvl>
    <w:lvl w:ilvl="1" w:tplc="72FEDA4E">
      <w:numFmt w:val="bullet"/>
      <w:lvlText w:val="-"/>
      <w:lvlJc w:val="left"/>
      <w:pPr>
        <w:tabs>
          <w:tab w:val="num" w:pos="1800"/>
        </w:tabs>
        <w:ind w:left="1800" w:hanging="72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995C4C"/>
    <w:multiLevelType w:val="multilevel"/>
    <w:tmpl w:val="4572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0A3EBA"/>
    <w:multiLevelType w:val="hybridMultilevel"/>
    <w:tmpl w:val="3ABA5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8849F7"/>
    <w:multiLevelType w:val="multilevel"/>
    <w:tmpl w:val="7980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1E2C7D"/>
    <w:multiLevelType w:val="hybridMultilevel"/>
    <w:tmpl w:val="035E8C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CD92C7F"/>
    <w:multiLevelType w:val="hybridMultilevel"/>
    <w:tmpl w:val="9C4A5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40190B"/>
    <w:multiLevelType w:val="hybridMultilevel"/>
    <w:tmpl w:val="EC9EF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C233A5"/>
    <w:multiLevelType w:val="hybridMultilevel"/>
    <w:tmpl w:val="FE522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9BC058F"/>
    <w:multiLevelType w:val="hybridMultilevel"/>
    <w:tmpl w:val="B7CE06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22"/>
  </w:num>
  <w:num w:numId="4">
    <w:abstractNumId w:val="10"/>
  </w:num>
  <w:num w:numId="5">
    <w:abstractNumId w:val="23"/>
  </w:num>
  <w:num w:numId="6">
    <w:abstractNumId w:val="15"/>
  </w:num>
  <w:num w:numId="7">
    <w:abstractNumId w:val="20"/>
  </w:num>
  <w:num w:numId="8">
    <w:abstractNumId w:val="1"/>
  </w:num>
  <w:num w:numId="9">
    <w:abstractNumId w:val="12"/>
  </w:num>
  <w:num w:numId="10">
    <w:abstractNumId w:val="3"/>
  </w:num>
  <w:num w:numId="11">
    <w:abstractNumId w:val="14"/>
  </w:num>
  <w:num w:numId="12">
    <w:abstractNumId w:val="4"/>
  </w:num>
  <w:num w:numId="13">
    <w:abstractNumId w:val="13"/>
  </w:num>
  <w:num w:numId="14">
    <w:abstractNumId w:val="7"/>
  </w:num>
  <w:num w:numId="15">
    <w:abstractNumId w:val="9"/>
  </w:num>
  <w:num w:numId="16">
    <w:abstractNumId w:val="16"/>
  </w:num>
  <w:num w:numId="17">
    <w:abstractNumId w:val="5"/>
  </w:num>
  <w:num w:numId="18">
    <w:abstractNumId w:val="18"/>
  </w:num>
  <w:num w:numId="19">
    <w:abstractNumId w:val="11"/>
  </w:num>
  <w:num w:numId="20">
    <w:abstractNumId w:val="8"/>
  </w:num>
  <w:num w:numId="21">
    <w:abstractNumId w:val="0"/>
  </w:num>
  <w:num w:numId="22">
    <w:abstractNumId w:val="21"/>
  </w:num>
  <w:num w:numId="23">
    <w:abstractNumId w:val="17"/>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A3"/>
    <w:rsid w:val="000749BF"/>
    <w:rsid w:val="000860E0"/>
    <w:rsid w:val="000B5BD9"/>
    <w:rsid w:val="000B66BB"/>
    <w:rsid w:val="000B7435"/>
    <w:rsid w:val="000D2668"/>
    <w:rsid w:val="000E0E20"/>
    <w:rsid w:val="000E1484"/>
    <w:rsid w:val="00115AB9"/>
    <w:rsid w:val="0011753F"/>
    <w:rsid w:val="001176E6"/>
    <w:rsid w:val="001211CB"/>
    <w:rsid w:val="001265C6"/>
    <w:rsid w:val="00140E07"/>
    <w:rsid w:val="00151637"/>
    <w:rsid w:val="00152BDD"/>
    <w:rsid w:val="00194EF8"/>
    <w:rsid w:val="001962CE"/>
    <w:rsid w:val="001C0A8F"/>
    <w:rsid w:val="001C50BB"/>
    <w:rsid w:val="001D6D0B"/>
    <w:rsid w:val="001F2645"/>
    <w:rsid w:val="001F60D2"/>
    <w:rsid w:val="00211D6D"/>
    <w:rsid w:val="00257E08"/>
    <w:rsid w:val="00260CE4"/>
    <w:rsid w:val="00262309"/>
    <w:rsid w:val="00294AEB"/>
    <w:rsid w:val="002F098E"/>
    <w:rsid w:val="0030762F"/>
    <w:rsid w:val="00310ECD"/>
    <w:rsid w:val="00312E15"/>
    <w:rsid w:val="003230B3"/>
    <w:rsid w:val="00323A68"/>
    <w:rsid w:val="00343364"/>
    <w:rsid w:val="003604A5"/>
    <w:rsid w:val="00364F20"/>
    <w:rsid w:val="00367A38"/>
    <w:rsid w:val="003710D8"/>
    <w:rsid w:val="003B21A1"/>
    <w:rsid w:val="003B263F"/>
    <w:rsid w:val="003C10F8"/>
    <w:rsid w:val="003C372C"/>
    <w:rsid w:val="004002BB"/>
    <w:rsid w:val="00416D1B"/>
    <w:rsid w:val="00423500"/>
    <w:rsid w:val="00424ADA"/>
    <w:rsid w:val="004627DD"/>
    <w:rsid w:val="0047435E"/>
    <w:rsid w:val="00481A17"/>
    <w:rsid w:val="00491CBA"/>
    <w:rsid w:val="00492B09"/>
    <w:rsid w:val="004A78DF"/>
    <w:rsid w:val="004B5039"/>
    <w:rsid w:val="004C6255"/>
    <w:rsid w:val="004D35F6"/>
    <w:rsid w:val="004F457B"/>
    <w:rsid w:val="004F7C45"/>
    <w:rsid w:val="00501E0A"/>
    <w:rsid w:val="00542E99"/>
    <w:rsid w:val="00567617"/>
    <w:rsid w:val="005727CD"/>
    <w:rsid w:val="0058200B"/>
    <w:rsid w:val="00584E1E"/>
    <w:rsid w:val="00587EDE"/>
    <w:rsid w:val="005D5AF0"/>
    <w:rsid w:val="005E2953"/>
    <w:rsid w:val="00616C7D"/>
    <w:rsid w:val="00625D56"/>
    <w:rsid w:val="00626050"/>
    <w:rsid w:val="0063327C"/>
    <w:rsid w:val="00643B95"/>
    <w:rsid w:val="0064414A"/>
    <w:rsid w:val="006472A9"/>
    <w:rsid w:val="00694165"/>
    <w:rsid w:val="006B46E0"/>
    <w:rsid w:val="006C19A7"/>
    <w:rsid w:val="006C2354"/>
    <w:rsid w:val="006C4CFF"/>
    <w:rsid w:val="006D2041"/>
    <w:rsid w:val="006F2754"/>
    <w:rsid w:val="0072751F"/>
    <w:rsid w:val="00774031"/>
    <w:rsid w:val="0078768E"/>
    <w:rsid w:val="007B4063"/>
    <w:rsid w:val="007D2C96"/>
    <w:rsid w:val="00804A4C"/>
    <w:rsid w:val="0082315C"/>
    <w:rsid w:val="00827E04"/>
    <w:rsid w:val="008336E9"/>
    <w:rsid w:val="0084095D"/>
    <w:rsid w:val="00853CB5"/>
    <w:rsid w:val="0087713D"/>
    <w:rsid w:val="00877746"/>
    <w:rsid w:val="008850FF"/>
    <w:rsid w:val="008E21E1"/>
    <w:rsid w:val="008F214E"/>
    <w:rsid w:val="0091261F"/>
    <w:rsid w:val="00981421"/>
    <w:rsid w:val="009866E2"/>
    <w:rsid w:val="00994374"/>
    <w:rsid w:val="009A3B2F"/>
    <w:rsid w:val="009A7DB9"/>
    <w:rsid w:val="009E0C79"/>
    <w:rsid w:val="00A127C4"/>
    <w:rsid w:val="00A33027"/>
    <w:rsid w:val="00A332A8"/>
    <w:rsid w:val="00A4482C"/>
    <w:rsid w:val="00A63FCC"/>
    <w:rsid w:val="00A71F26"/>
    <w:rsid w:val="00A835EE"/>
    <w:rsid w:val="00A97059"/>
    <w:rsid w:val="00AB26B5"/>
    <w:rsid w:val="00AB7F28"/>
    <w:rsid w:val="00AD7DD1"/>
    <w:rsid w:val="00AE673E"/>
    <w:rsid w:val="00AF0D7C"/>
    <w:rsid w:val="00AF585B"/>
    <w:rsid w:val="00AF783A"/>
    <w:rsid w:val="00B8529C"/>
    <w:rsid w:val="00B85628"/>
    <w:rsid w:val="00BB3906"/>
    <w:rsid w:val="00BC381F"/>
    <w:rsid w:val="00BE61D0"/>
    <w:rsid w:val="00BF1DE2"/>
    <w:rsid w:val="00C14217"/>
    <w:rsid w:val="00C31F3F"/>
    <w:rsid w:val="00C44FA3"/>
    <w:rsid w:val="00C45CE2"/>
    <w:rsid w:val="00C50B02"/>
    <w:rsid w:val="00C574DD"/>
    <w:rsid w:val="00CB637C"/>
    <w:rsid w:val="00CB72AC"/>
    <w:rsid w:val="00CC6C31"/>
    <w:rsid w:val="00D00B29"/>
    <w:rsid w:val="00D03EBB"/>
    <w:rsid w:val="00D127B6"/>
    <w:rsid w:val="00D14416"/>
    <w:rsid w:val="00D27D9C"/>
    <w:rsid w:val="00D30E5C"/>
    <w:rsid w:val="00D34BE8"/>
    <w:rsid w:val="00D45463"/>
    <w:rsid w:val="00D46F56"/>
    <w:rsid w:val="00D5709A"/>
    <w:rsid w:val="00D64728"/>
    <w:rsid w:val="00D6595C"/>
    <w:rsid w:val="00D97D1D"/>
    <w:rsid w:val="00DA561A"/>
    <w:rsid w:val="00DB3F81"/>
    <w:rsid w:val="00DC1DDF"/>
    <w:rsid w:val="00DE1965"/>
    <w:rsid w:val="00DE4F9A"/>
    <w:rsid w:val="00DE5CA3"/>
    <w:rsid w:val="00DE6EB1"/>
    <w:rsid w:val="00E05681"/>
    <w:rsid w:val="00E1078B"/>
    <w:rsid w:val="00E11555"/>
    <w:rsid w:val="00E2467F"/>
    <w:rsid w:val="00E324BD"/>
    <w:rsid w:val="00E4058B"/>
    <w:rsid w:val="00E71781"/>
    <w:rsid w:val="00EA4749"/>
    <w:rsid w:val="00EB3774"/>
    <w:rsid w:val="00EC2EC9"/>
    <w:rsid w:val="00EC3A23"/>
    <w:rsid w:val="00EE649E"/>
    <w:rsid w:val="00F31908"/>
    <w:rsid w:val="00F66364"/>
    <w:rsid w:val="00F67470"/>
    <w:rsid w:val="00F74699"/>
    <w:rsid w:val="00F76BD9"/>
    <w:rsid w:val="00F77E93"/>
    <w:rsid w:val="00F84B1E"/>
    <w:rsid w:val="00FC0E5B"/>
    <w:rsid w:val="00FD4A3C"/>
    <w:rsid w:val="00FE6EF5"/>
    <w:rsid w:val="00FF22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D9D6A7"/>
  <w15:docId w15:val="{15AF8AEC-E092-4316-9864-028045951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4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4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FA3"/>
    <w:rPr>
      <w:rFonts w:ascii="Tahoma" w:hAnsi="Tahoma" w:cs="Tahoma"/>
      <w:sz w:val="16"/>
      <w:szCs w:val="16"/>
    </w:rPr>
  </w:style>
  <w:style w:type="paragraph" w:styleId="Footer">
    <w:name w:val="footer"/>
    <w:basedOn w:val="Normal"/>
    <w:link w:val="FooterChar"/>
    <w:uiPriority w:val="99"/>
    <w:unhideWhenUsed/>
    <w:rsid w:val="00E324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4BD"/>
  </w:style>
  <w:style w:type="paragraph" w:styleId="Header">
    <w:name w:val="header"/>
    <w:basedOn w:val="Normal"/>
    <w:link w:val="HeaderChar"/>
    <w:uiPriority w:val="99"/>
    <w:unhideWhenUsed/>
    <w:rsid w:val="00152B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BDD"/>
  </w:style>
  <w:style w:type="table" w:styleId="TableGrid">
    <w:name w:val="Table Grid"/>
    <w:basedOn w:val="TableNormal"/>
    <w:uiPriority w:val="59"/>
    <w:rsid w:val="00DE5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10D8"/>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rsid w:val="00774031"/>
    <w:pPr>
      <w:spacing w:after="0" w:line="240" w:lineRule="auto"/>
      <w:jc w:val="both"/>
    </w:pPr>
    <w:rPr>
      <w:rFonts w:ascii="Tahoma" w:eastAsia="Times New Roman" w:hAnsi="Tahoma" w:cs="Tahoma"/>
      <w:sz w:val="24"/>
      <w:szCs w:val="24"/>
    </w:rPr>
  </w:style>
  <w:style w:type="character" w:customStyle="1" w:styleId="BodyTextChar">
    <w:name w:val="Body Text Char"/>
    <w:basedOn w:val="DefaultParagraphFont"/>
    <w:link w:val="BodyText"/>
    <w:rsid w:val="00774031"/>
    <w:rPr>
      <w:rFonts w:ascii="Tahoma" w:eastAsia="Times New Roman" w:hAnsi="Tahoma" w:cs="Tahoma"/>
      <w:sz w:val="24"/>
      <w:szCs w:val="24"/>
    </w:rPr>
  </w:style>
  <w:style w:type="paragraph" w:customStyle="1" w:styleId="HSBriefing">
    <w:name w:val="H&amp;S Briefing"/>
    <w:basedOn w:val="Normal"/>
    <w:rsid w:val="00423500"/>
    <w:pPr>
      <w:widowControl w:val="0"/>
      <w:autoSpaceDE w:val="0"/>
      <w:autoSpaceDN w:val="0"/>
      <w:adjustRightInd w:val="0"/>
      <w:spacing w:after="0" w:line="240" w:lineRule="auto"/>
    </w:pPr>
    <w:rPr>
      <w:rFonts w:ascii="Verdana" w:eastAsia="Times New Roman" w:hAnsi="Verdana" w:cs="Times New Roman"/>
      <w:noProof/>
      <w:sz w:val="20"/>
      <w:szCs w:val="24"/>
      <w:lang w:val="en-US"/>
    </w:rPr>
  </w:style>
  <w:style w:type="paragraph" w:styleId="ListParagraph">
    <w:name w:val="List Paragraph"/>
    <w:basedOn w:val="Normal"/>
    <w:uiPriority w:val="34"/>
    <w:qFormat/>
    <w:rsid w:val="000749BF"/>
    <w:pPr>
      <w:ind w:left="720"/>
      <w:contextualSpacing/>
    </w:pPr>
  </w:style>
  <w:style w:type="character" w:styleId="Strong">
    <w:name w:val="Strong"/>
    <w:basedOn w:val="DefaultParagraphFont"/>
    <w:uiPriority w:val="22"/>
    <w:qFormat/>
    <w:rsid w:val="00E1078B"/>
    <w:rPr>
      <w:b/>
      <w:bCs/>
    </w:rPr>
  </w:style>
  <w:style w:type="character" w:styleId="Hyperlink">
    <w:name w:val="Hyperlink"/>
    <w:basedOn w:val="DefaultParagraphFont"/>
    <w:uiPriority w:val="99"/>
    <w:unhideWhenUsed/>
    <w:rsid w:val="00DA561A"/>
    <w:rPr>
      <w:color w:val="0000FF" w:themeColor="hyperlink"/>
      <w:u w:val="single"/>
    </w:rPr>
  </w:style>
  <w:style w:type="character" w:customStyle="1" w:styleId="UnresolvedMention1">
    <w:name w:val="Unresolved Mention1"/>
    <w:basedOn w:val="DefaultParagraphFont"/>
    <w:uiPriority w:val="99"/>
    <w:semiHidden/>
    <w:unhideWhenUsed/>
    <w:rsid w:val="00DA561A"/>
    <w:rPr>
      <w:color w:val="808080"/>
      <w:shd w:val="clear" w:color="auto" w:fill="E6E6E6"/>
    </w:rPr>
  </w:style>
  <w:style w:type="character" w:styleId="UnresolvedMention">
    <w:name w:val="Unresolved Mention"/>
    <w:basedOn w:val="DefaultParagraphFont"/>
    <w:uiPriority w:val="99"/>
    <w:semiHidden/>
    <w:unhideWhenUsed/>
    <w:rsid w:val="003076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1551">
      <w:bodyDiv w:val="1"/>
      <w:marLeft w:val="0"/>
      <w:marRight w:val="0"/>
      <w:marTop w:val="0"/>
      <w:marBottom w:val="0"/>
      <w:divBdr>
        <w:top w:val="none" w:sz="0" w:space="0" w:color="auto"/>
        <w:left w:val="none" w:sz="0" w:space="0" w:color="auto"/>
        <w:bottom w:val="none" w:sz="0" w:space="0" w:color="auto"/>
        <w:right w:val="none" w:sz="0" w:space="0" w:color="auto"/>
      </w:divBdr>
    </w:div>
    <w:div w:id="145977189">
      <w:bodyDiv w:val="1"/>
      <w:marLeft w:val="0"/>
      <w:marRight w:val="0"/>
      <w:marTop w:val="0"/>
      <w:marBottom w:val="0"/>
      <w:divBdr>
        <w:top w:val="none" w:sz="0" w:space="0" w:color="auto"/>
        <w:left w:val="none" w:sz="0" w:space="0" w:color="auto"/>
        <w:bottom w:val="none" w:sz="0" w:space="0" w:color="auto"/>
        <w:right w:val="none" w:sz="0" w:space="0" w:color="auto"/>
      </w:divBdr>
    </w:div>
    <w:div w:id="1158226342">
      <w:bodyDiv w:val="1"/>
      <w:marLeft w:val="0"/>
      <w:marRight w:val="0"/>
      <w:marTop w:val="0"/>
      <w:marBottom w:val="0"/>
      <w:divBdr>
        <w:top w:val="none" w:sz="0" w:space="0" w:color="auto"/>
        <w:left w:val="none" w:sz="0" w:space="0" w:color="auto"/>
        <w:bottom w:val="none" w:sz="0" w:space="0" w:color="auto"/>
        <w:right w:val="none" w:sz="0" w:space="0" w:color="auto"/>
      </w:divBdr>
    </w:div>
    <w:div w:id="1267932239">
      <w:bodyDiv w:val="1"/>
      <w:marLeft w:val="0"/>
      <w:marRight w:val="0"/>
      <w:marTop w:val="0"/>
      <w:marBottom w:val="0"/>
      <w:divBdr>
        <w:top w:val="none" w:sz="0" w:space="0" w:color="auto"/>
        <w:left w:val="none" w:sz="0" w:space="0" w:color="auto"/>
        <w:bottom w:val="none" w:sz="0" w:space="0" w:color="auto"/>
        <w:right w:val="none" w:sz="0" w:space="0" w:color="auto"/>
      </w:divBdr>
    </w:div>
    <w:div w:id="1752387174">
      <w:bodyDiv w:val="1"/>
      <w:marLeft w:val="0"/>
      <w:marRight w:val="0"/>
      <w:marTop w:val="0"/>
      <w:marBottom w:val="0"/>
      <w:divBdr>
        <w:top w:val="none" w:sz="0" w:space="0" w:color="auto"/>
        <w:left w:val="none" w:sz="0" w:space="0" w:color="auto"/>
        <w:bottom w:val="none" w:sz="0" w:space="0" w:color="auto"/>
        <w:right w:val="none" w:sz="0" w:space="0" w:color="auto"/>
      </w:divBdr>
      <w:divsChild>
        <w:div w:id="376664358">
          <w:marLeft w:val="0"/>
          <w:marRight w:val="0"/>
          <w:marTop w:val="0"/>
          <w:marBottom w:val="0"/>
          <w:divBdr>
            <w:top w:val="none" w:sz="0" w:space="0" w:color="auto"/>
            <w:left w:val="none" w:sz="0" w:space="0" w:color="auto"/>
            <w:bottom w:val="none" w:sz="0" w:space="0" w:color="auto"/>
            <w:right w:val="none" w:sz="0" w:space="0" w:color="auto"/>
          </w:divBdr>
          <w:divsChild>
            <w:div w:id="1028485178">
              <w:marLeft w:val="0"/>
              <w:marRight w:val="0"/>
              <w:marTop w:val="0"/>
              <w:marBottom w:val="0"/>
              <w:divBdr>
                <w:top w:val="none" w:sz="0" w:space="0" w:color="auto"/>
                <w:left w:val="none" w:sz="0" w:space="0" w:color="auto"/>
                <w:bottom w:val="none" w:sz="0" w:space="0" w:color="auto"/>
                <w:right w:val="none" w:sz="0" w:space="0" w:color="auto"/>
              </w:divBdr>
              <w:divsChild>
                <w:div w:id="1998655107">
                  <w:marLeft w:val="0"/>
                  <w:marRight w:val="0"/>
                  <w:marTop w:val="360"/>
                  <w:marBottom w:val="0"/>
                  <w:divBdr>
                    <w:top w:val="none" w:sz="0" w:space="0" w:color="auto"/>
                    <w:left w:val="none" w:sz="0" w:space="0" w:color="auto"/>
                    <w:bottom w:val="none" w:sz="0" w:space="0" w:color="auto"/>
                    <w:right w:val="none" w:sz="0" w:space="0" w:color="auto"/>
                  </w:divBdr>
                  <w:divsChild>
                    <w:div w:id="1526559121">
                      <w:marLeft w:val="0"/>
                      <w:marRight w:val="0"/>
                      <w:marTop w:val="0"/>
                      <w:marBottom w:val="0"/>
                      <w:divBdr>
                        <w:top w:val="none" w:sz="0" w:space="0" w:color="auto"/>
                        <w:left w:val="none" w:sz="0" w:space="0" w:color="auto"/>
                        <w:bottom w:val="none" w:sz="0" w:space="0" w:color="auto"/>
                        <w:right w:val="none" w:sz="0" w:space="0" w:color="auto"/>
                      </w:divBdr>
                      <w:divsChild>
                        <w:div w:id="162222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droseschoolcardiff.wale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huw</dc:creator>
  <cp:lastModifiedBy>Redrose School2</cp:lastModifiedBy>
  <cp:revision>3</cp:revision>
  <cp:lastPrinted>2018-04-26T08:20:00Z</cp:lastPrinted>
  <dcterms:created xsi:type="dcterms:W3CDTF">2021-04-21T12:58:00Z</dcterms:created>
  <dcterms:modified xsi:type="dcterms:W3CDTF">2021-07-01T09:36:00Z</dcterms:modified>
</cp:coreProperties>
</file>